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诚信参与市场调研及诚信报价承诺书</w:t>
      </w:r>
    </w:p>
    <w:p>
      <w:pPr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广州市天河区中医</w:t>
      </w:r>
      <w:r>
        <w:rPr>
          <w:rFonts w:hint="eastAsia" w:ascii="仿宋" w:hAnsi="仿宋" w:eastAsia="仿宋" w:cs="仿宋"/>
          <w:sz w:val="32"/>
          <w:szCs w:val="32"/>
        </w:rPr>
        <w:t>医院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一、遵守政府采购法律、法规和规章制度，维护医院采购市场秩序和公平竞争环境；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三、不恶意竞价，调研报价真实有效且可依法提供相应货物，调研报价与投标价不会差异巨大；</w:t>
      </w:r>
    </w:p>
    <w:p>
      <w:pPr>
        <w:pStyle w:val="2"/>
        <w:numPr>
          <w:ilvl w:val="0"/>
          <w:numId w:val="0"/>
        </w:numPr>
        <w:spacing w:after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①单位负责人为同一人或者存在直接控股、管理关系的不同供应商；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②除单一来源采购项目外，为采购项目提供整体设计、规范编制或者项目管理、监理、检测等服务的供应商，不得再参加该采购项目的其他采购活动；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jc w:val="right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270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45F3"/>
    <w:rsid w:val="00BD4725"/>
    <w:rsid w:val="00CA088E"/>
    <w:rsid w:val="035D45F3"/>
    <w:rsid w:val="0CCE0391"/>
    <w:rsid w:val="221461F7"/>
    <w:rsid w:val="260041E3"/>
    <w:rsid w:val="30241085"/>
    <w:rsid w:val="51EE7A78"/>
    <w:rsid w:val="650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ScaleCrop>false</ScaleCrop>
  <LinksUpToDate>false</LinksUpToDate>
  <CharactersWithSpaces>456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2022-02-15T01:10:00Z</dcterms:created>
  <dc:creator>江鑫富</dc:creator>
  <cp:lastModifiedBy>Administrator</cp:lastModifiedBy>
  <dcterms:modified xsi:type="dcterms:W3CDTF">2024-05-26T15:32:27Z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BDC15814A7464067856B8CE466D9FB46</vt:lpwstr>
  </property>
</Properties>
</file>