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ascii="DFKai-SB" w:hAnsi="DFKai-SB" w:eastAsia="DFKai-SB"/>
          <w:lang w:eastAsia="zh-CN"/>
        </w:rPr>
      </w:pPr>
      <w:r>
        <w:rPr>
          <w:rFonts w:hint="eastAsia" w:ascii="DFKai-SB" w:hAnsi="DFKai-SB" w:eastAsia="DFKai-SB"/>
          <w:b/>
          <w:sz w:val="32"/>
          <w:szCs w:val="32"/>
          <w:lang w:eastAsia="zh-CN"/>
        </w:rPr>
        <w:t>建</w:t>
      </w:r>
      <w:r>
        <w:rPr>
          <w:rFonts w:ascii="DFKai-SB" w:hAnsi="DFKai-SB" w:eastAsia="DFKai-SB"/>
          <w:b/>
          <w:sz w:val="32"/>
          <w:szCs w:val="32"/>
          <w:lang w:eastAsia="zh-CN"/>
        </w:rPr>
        <w:t xml:space="preserve"> </w:t>
      </w:r>
      <w:r>
        <w:rPr>
          <w:rFonts w:hint="eastAsia" w:ascii="DFKai-SB" w:hAnsi="DFKai-SB" w:eastAsia="DFKai-SB"/>
          <w:b/>
          <w:sz w:val="32"/>
          <w:szCs w:val="32"/>
          <w:lang w:eastAsia="zh-CN"/>
        </w:rPr>
        <w:t>设</w:t>
      </w:r>
      <w:r>
        <w:rPr>
          <w:rFonts w:ascii="DFKai-SB" w:hAnsi="DFKai-SB" w:eastAsia="DFKai-SB"/>
          <w:b/>
          <w:sz w:val="32"/>
          <w:szCs w:val="32"/>
          <w:lang w:eastAsia="zh-CN"/>
        </w:rPr>
        <w:t xml:space="preserve"> </w:t>
      </w:r>
      <w:r>
        <w:rPr>
          <w:rFonts w:hint="eastAsia" w:ascii="DFKai-SB" w:hAnsi="DFKai-SB" w:eastAsia="DFKai-SB"/>
          <w:b/>
          <w:sz w:val="32"/>
          <w:szCs w:val="32"/>
          <w:lang w:eastAsia="zh-CN"/>
        </w:rPr>
        <w:t>工</w:t>
      </w:r>
      <w:r>
        <w:rPr>
          <w:rFonts w:ascii="DFKai-SB" w:hAnsi="DFKai-SB" w:eastAsia="DFKai-SB"/>
          <w:b/>
          <w:sz w:val="32"/>
          <w:szCs w:val="32"/>
          <w:lang w:eastAsia="zh-CN"/>
        </w:rPr>
        <w:t xml:space="preserve"> </w:t>
      </w:r>
      <w:r>
        <w:rPr>
          <w:rFonts w:hint="eastAsia" w:ascii="DFKai-SB" w:hAnsi="DFKai-SB" w:eastAsia="DFKai-SB"/>
          <w:b/>
          <w:sz w:val="32"/>
          <w:szCs w:val="32"/>
          <w:lang w:eastAsia="zh-CN"/>
        </w:rPr>
        <w:t>程</w:t>
      </w:r>
      <w:r>
        <w:rPr>
          <w:rFonts w:ascii="DFKai-SB" w:hAnsi="DFKai-SB" w:eastAsia="DFKai-SB"/>
          <w:b/>
          <w:sz w:val="32"/>
          <w:szCs w:val="32"/>
          <w:lang w:eastAsia="zh-CN"/>
        </w:rPr>
        <w:t xml:space="preserve"> </w:t>
      </w:r>
      <w:r>
        <w:rPr>
          <w:rFonts w:hint="eastAsia" w:ascii="DFKai-SB" w:hAnsi="DFKai-SB" w:eastAsia="DFKai-SB"/>
          <w:b/>
          <w:sz w:val="32"/>
          <w:szCs w:val="32"/>
          <w:lang w:eastAsia="zh-CN"/>
        </w:rPr>
        <w:t>合</w:t>
      </w:r>
      <w:r>
        <w:rPr>
          <w:rFonts w:ascii="DFKai-SB" w:hAnsi="DFKai-SB" w:eastAsia="DFKai-SB"/>
          <w:b/>
          <w:sz w:val="32"/>
          <w:szCs w:val="32"/>
          <w:lang w:eastAsia="zh-CN"/>
        </w:rPr>
        <w:t xml:space="preserve"> </w:t>
      </w:r>
      <w:r>
        <w:rPr>
          <w:rFonts w:hint="eastAsia" w:ascii="DFKai-SB" w:hAnsi="DFKai-SB" w:eastAsia="DFKai-SB"/>
          <w:b/>
          <w:sz w:val="32"/>
          <w:szCs w:val="32"/>
          <w:lang w:eastAsia="zh-CN"/>
        </w:rPr>
        <w:t>同</w:t>
      </w:r>
    </w:p>
    <w:tbl>
      <w:tblPr>
        <w:tblStyle w:val="9"/>
        <w:tblW w:w="4865" w:type="dxa"/>
        <w:tblInd w:w="5625" w:type="dxa"/>
        <w:tblLayout w:type="fixed"/>
        <w:tblCellMar>
          <w:top w:w="0" w:type="dxa"/>
          <w:left w:w="108" w:type="dxa"/>
          <w:bottom w:w="0" w:type="dxa"/>
          <w:right w:w="108" w:type="dxa"/>
        </w:tblCellMar>
      </w:tblPr>
      <w:tblGrid>
        <w:gridCol w:w="1323"/>
        <w:gridCol w:w="3542"/>
      </w:tblGrid>
      <w:tr>
        <w:tblPrEx>
          <w:tblLayout w:type="fixed"/>
          <w:tblCellMar>
            <w:top w:w="0" w:type="dxa"/>
            <w:left w:w="108" w:type="dxa"/>
            <w:bottom w:w="0" w:type="dxa"/>
            <w:right w:w="108" w:type="dxa"/>
          </w:tblCellMar>
        </w:tblPrEx>
        <w:tc>
          <w:tcPr>
            <w:tcW w:w="1323" w:type="dxa"/>
          </w:tcPr>
          <w:p>
            <w:pPr>
              <w:tabs>
                <w:tab w:val="left" w:pos="6800"/>
              </w:tabs>
              <w:spacing w:line="400" w:lineRule="exact"/>
              <w:jc w:val="both"/>
              <w:rPr>
                <w:rFonts w:ascii="DFKai-SB" w:hAnsi="DFKai-SB" w:eastAsia="DFKai-SB"/>
              </w:rPr>
            </w:pPr>
            <w:bookmarkStart w:id="0" w:name="_GoBack"/>
            <w:bookmarkEnd w:id="0"/>
            <w:r>
              <w:rPr>
                <w:rFonts w:hint="eastAsia" w:ascii="DFKai-SB" w:hAnsi="DFKai-SB" w:eastAsia="DFKai-SB"/>
                <w:lang w:eastAsia="zh-CN"/>
              </w:rPr>
              <w:t>合同编号</w:t>
            </w:r>
            <w:r>
              <w:rPr>
                <w:rFonts w:ascii="DFKai-SB" w:hAnsi="DFKai-SB" w:eastAsia="DFKai-SB"/>
                <w:lang w:eastAsia="zh-CN"/>
              </w:rPr>
              <w:t>:</w:t>
            </w:r>
          </w:p>
        </w:tc>
        <w:tc>
          <w:tcPr>
            <w:tcW w:w="3542" w:type="dxa"/>
          </w:tcPr>
          <w:p>
            <w:pPr>
              <w:tabs>
                <w:tab w:val="left" w:pos="6800"/>
              </w:tabs>
              <w:spacing w:line="400" w:lineRule="exact"/>
              <w:jc w:val="both"/>
              <w:rPr>
                <w:rFonts w:ascii="DFKai-SB" w:hAnsi="DFKai-SB" w:eastAsia="DFKai-SB"/>
              </w:rPr>
            </w:pPr>
            <w:r>
              <w:rPr>
                <w:rFonts w:ascii="DFKai-SB" w:hAnsi="DFKai-SB" w:eastAsia="DFKai-SB"/>
                <w:u w:val="single"/>
                <w:lang w:eastAsia="zh-CN"/>
              </w:rPr>
              <w:t xml:space="preserve">                 </w:t>
            </w:r>
          </w:p>
        </w:tc>
      </w:tr>
      <w:tr>
        <w:tblPrEx>
          <w:tblLayout w:type="fixed"/>
          <w:tblCellMar>
            <w:top w:w="0" w:type="dxa"/>
            <w:left w:w="108" w:type="dxa"/>
            <w:bottom w:w="0" w:type="dxa"/>
            <w:right w:w="108" w:type="dxa"/>
          </w:tblCellMar>
        </w:tblPrEx>
        <w:tc>
          <w:tcPr>
            <w:tcW w:w="1323" w:type="dxa"/>
          </w:tcPr>
          <w:p>
            <w:pPr>
              <w:tabs>
                <w:tab w:val="left" w:pos="6800"/>
              </w:tabs>
              <w:spacing w:line="400" w:lineRule="exact"/>
              <w:jc w:val="both"/>
              <w:rPr>
                <w:rFonts w:ascii="DFKai-SB" w:hAnsi="DFKai-SB" w:eastAsia="DFKai-SB"/>
              </w:rPr>
            </w:pPr>
            <w:r>
              <w:rPr>
                <w:rFonts w:hint="eastAsia" w:ascii="DFKai-SB" w:hAnsi="DFKai-SB" w:eastAsia="DFKai-SB"/>
                <w:lang w:eastAsia="zh-CN"/>
              </w:rPr>
              <w:t>签约日期</w:t>
            </w:r>
            <w:r>
              <w:rPr>
                <w:rFonts w:ascii="DFKai-SB" w:hAnsi="DFKai-SB" w:eastAsia="DFKai-SB"/>
                <w:lang w:eastAsia="zh-CN"/>
              </w:rPr>
              <w:t>:</w:t>
            </w:r>
          </w:p>
        </w:tc>
        <w:tc>
          <w:tcPr>
            <w:tcW w:w="3542" w:type="dxa"/>
          </w:tcPr>
          <w:p>
            <w:pPr>
              <w:tabs>
                <w:tab w:val="left" w:pos="6800"/>
              </w:tabs>
              <w:spacing w:line="400" w:lineRule="exact"/>
              <w:jc w:val="both"/>
              <w:rPr>
                <w:rFonts w:ascii="DFKai-SB" w:hAnsi="DFKai-SB" w:eastAsia="DFKai-SB"/>
              </w:rPr>
            </w:pPr>
            <w:r>
              <w:rPr>
                <w:rFonts w:ascii="DFKai-SB" w:hAnsi="DFKai-SB" w:eastAsia="DFKai-SB"/>
                <w:u w:val="single"/>
                <w:lang w:eastAsia="zh-CN"/>
              </w:rPr>
              <w:t xml:space="preserve"> </w:t>
            </w:r>
            <w:r>
              <w:rPr>
                <w:rFonts w:hint="eastAsia" w:ascii="DFKai-SB" w:hAnsi="DFKai-SB" w:eastAsia="DFKai-SB"/>
                <w:u w:val="single"/>
                <w:lang w:val="en-US" w:eastAsia="zh-CN"/>
              </w:rPr>
              <w:t xml:space="preserve">  </w:t>
            </w:r>
            <w:r>
              <w:rPr>
                <w:rFonts w:ascii="DFKai-SB" w:hAnsi="DFKai-SB" w:eastAsia="DFKai-SB"/>
                <w:u w:val="single"/>
                <w:lang w:eastAsia="zh-CN"/>
              </w:rPr>
              <w:t xml:space="preserve"> </w:t>
            </w:r>
            <w:r>
              <w:rPr>
                <w:rFonts w:hint="eastAsia" w:ascii="DFKai-SB" w:hAnsi="DFKai-SB" w:eastAsia="DFKai-SB"/>
                <w:lang w:eastAsia="zh-CN"/>
              </w:rPr>
              <w:t>年</w:t>
            </w:r>
            <w:r>
              <w:rPr>
                <w:rFonts w:ascii="DFKai-SB" w:hAnsi="DFKai-SB" w:eastAsia="DFKai-SB"/>
                <w:u w:val="single"/>
                <w:lang w:eastAsia="zh-CN"/>
              </w:rPr>
              <w:t xml:space="preserve"> </w:t>
            </w:r>
            <w:r>
              <w:rPr>
                <w:rFonts w:hint="eastAsia" w:ascii="DFKai-SB" w:hAnsi="DFKai-SB" w:eastAsia="DFKai-SB"/>
                <w:u w:val="single"/>
                <w:lang w:val="en-US" w:eastAsia="zh-CN"/>
              </w:rPr>
              <w:t xml:space="preserve">   </w:t>
            </w:r>
            <w:r>
              <w:rPr>
                <w:rFonts w:hint="eastAsia" w:ascii="DFKai-SB" w:hAnsi="DFKai-SB" w:eastAsia="DFKai-SB"/>
                <w:lang w:eastAsia="zh-CN"/>
              </w:rPr>
              <w:t>月</w:t>
            </w:r>
            <w:r>
              <w:rPr>
                <w:rFonts w:ascii="DFKai-SB" w:hAnsi="DFKai-SB" w:eastAsia="DFKai-SB"/>
                <w:u w:val="single"/>
                <w:lang w:eastAsia="zh-CN"/>
              </w:rPr>
              <w:t xml:space="preserve">   </w:t>
            </w:r>
            <w:r>
              <w:rPr>
                <w:rFonts w:hint="eastAsia" w:ascii="DFKai-SB" w:hAnsi="DFKai-SB" w:eastAsia="DFKai-SB"/>
                <w:lang w:eastAsia="zh-CN"/>
              </w:rPr>
              <w:t>日</w:t>
            </w:r>
          </w:p>
        </w:tc>
      </w:tr>
    </w:tbl>
    <w:p>
      <w:pPr>
        <w:tabs>
          <w:tab w:val="left" w:pos="4300"/>
        </w:tabs>
        <w:spacing w:after="120" w:line="360" w:lineRule="exact"/>
        <w:jc w:val="both"/>
        <w:rPr>
          <w:rFonts w:ascii="DFKai-SB" w:hAnsi="DFKai-SB" w:eastAsia="DFKai-SB"/>
          <w:b/>
          <w:bCs/>
        </w:rPr>
      </w:pPr>
      <w:r>
        <w:rPr>
          <w:rFonts w:hint="eastAsia" w:ascii="DFKai-SB" w:hAnsi="DFKai-SB" w:eastAsia="DFKai-SB"/>
          <w:b/>
          <w:bCs/>
          <w:lang w:eastAsia="zh-CN"/>
        </w:rPr>
        <w:t>合同当事人</w:t>
      </w:r>
      <w:r>
        <w:rPr>
          <w:rFonts w:ascii="DFKai-SB" w:hAnsi="DFKai-SB" w:eastAsia="DFKai-SB"/>
          <w:b/>
          <w:bCs/>
          <w:lang w:eastAsia="zh-CN"/>
        </w:rPr>
        <w:t>:</w:t>
      </w:r>
    </w:p>
    <w:p>
      <w:pPr>
        <w:tabs>
          <w:tab w:val="left" w:pos="4300"/>
        </w:tabs>
        <w:spacing w:after="120" w:line="360" w:lineRule="exact"/>
        <w:jc w:val="both"/>
        <w:rPr>
          <w:rFonts w:ascii="DFKai-SB" w:hAnsi="DFKai-SB" w:eastAsia="DFKai-SB"/>
          <w:b/>
          <w:bCs/>
          <w:lang w:eastAsia="zh-CN"/>
        </w:rPr>
      </w:pPr>
      <w:r>
        <w:rPr>
          <w:rFonts w:hint="eastAsia" w:ascii="DFKai-SB" w:hAnsi="DFKai-SB" w:eastAsia="DFKai-SB"/>
          <w:lang w:eastAsia="zh-CN"/>
        </w:rPr>
        <w:t>甲方（发包方/建设方）</w:t>
      </w:r>
      <w:r>
        <w:rPr>
          <w:rFonts w:hint="eastAsia" w:ascii="DFKai-SB" w:hAnsi="DFKai-SB" w:eastAsia="DFKai-SB"/>
          <w:b/>
          <w:bCs/>
          <w:lang w:eastAsia="zh-CN"/>
        </w:rPr>
        <w:t>：</w:t>
      </w:r>
      <w:r>
        <w:rPr>
          <w:rFonts w:ascii="DFKai-SB" w:hAnsi="DFKai-SB" w:eastAsia="DFKai-SB"/>
          <w:b/>
          <w:bCs/>
          <w:u w:val="single"/>
          <w:lang w:eastAsia="zh-CN"/>
        </w:rPr>
        <w:t xml:space="preserve"> </w:t>
      </w:r>
      <w:r>
        <w:rPr>
          <w:rFonts w:hint="eastAsia" w:asciiTheme="minorEastAsia" w:hAnsiTheme="minorEastAsia" w:eastAsiaTheme="minorEastAsia"/>
          <w:b/>
          <w:bCs/>
          <w:u w:val="single"/>
          <w:lang w:eastAsia="zh-CN"/>
        </w:rPr>
        <w:t>广州市天河区中医医院</w:t>
      </w:r>
      <w:r>
        <w:rPr>
          <w:rFonts w:ascii="DFKai-SB" w:hAnsi="DFKai-SB" w:eastAsia="DFKai-SB"/>
          <w:b/>
          <w:bCs/>
          <w:u w:val="single"/>
          <w:lang w:eastAsia="zh-CN"/>
        </w:rPr>
        <w:t xml:space="preserve">  </w:t>
      </w:r>
      <w:r>
        <w:rPr>
          <w:rFonts w:ascii="DFKai-SB" w:hAnsi="DFKai-SB" w:eastAsia="DFKai-SB"/>
          <w:u w:val="single"/>
          <w:lang w:eastAsia="zh-CN"/>
        </w:rPr>
        <w:t xml:space="preserve"> </w:t>
      </w:r>
      <w:r>
        <w:rPr>
          <w:rFonts w:ascii="DFKai-SB" w:hAnsi="DFKai-SB" w:eastAsia="DFKai-SB"/>
          <w:b/>
          <w:bCs/>
          <w:u w:val="single"/>
          <w:lang w:eastAsia="zh-CN"/>
        </w:rPr>
        <w:t xml:space="preserve"> </w:t>
      </w:r>
    </w:p>
    <w:p>
      <w:pPr>
        <w:tabs>
          <w:tab w:val="left" w:pos="4300"/>
        </w:tabs>
        <w:spacing w:after="120" w:line="360" w:lineRule="exact"/>
        <w:jc w:val="both"/>
        <w:rPr>
          <w:rFonts w:ascii="DFKai-SB" w:hAnsi="DFKai-SB" w:eastAsia="DFKai-SB"/>
          <w:b/>
          <w:bCs/>
          <w:lang w:eastAsia="zh-CN"/>
        </w:rPr>
      </w:pPr>
      <w:r>
        <w:rPr>
          <w:rFonts w:hint="eastAsia" w:ascii="DFKai-SB" w:hAnsi="DFKai-SB" w:eastAsia="DFKai-SB"/>
          <w:lang w:eastAsia="zh-CN"/>
        </w:rPr>
        <w:t>乙方（承包方/施工方）</w:t>
      </w:r>
      <w:r>
        <w:rPr>
          <w:rFonts w:hint="eastAsia" w:ascii="DFKai-SB" w:hAnsi="DFKai-SB" w:eastAsia="DFKai-SB"/>
          <w:b/>
          <w:bCs/>
          <w:lang w:eastAsia="zh-CN"/>
        </w:rPr>
        <w:t>：</w:t>
      </w:r>
      <w:r>
        <w:rPr>
          <w:rFonts w:ascii="DFKai-SB" w:hAnsi="DFKai-SB" w:eastAsia="DFKai-SB"/>
          <w:b/>
          <w:bCs/>
          <w:u w:val="single"/>
          <w:lang w:eastAsia="zh-CN"/>
        </w:rPr>
        <w:t xml:space="preserve">        </w:t>
      </w:r>
    </w:p>
    <w:p>
      <w:pPr>
        <w:pStyle w:val="4"/>
        <w:spacing w:line="400" w:lineRule="exact"/>
        <w:jc w:val="both"/>
        <w:rPr>
          <w:rFonts w:ascii="DFKai-SB" w:hAnsi="DFKai-SB" w:eastAsia="DFKai-SB"/>
          <w:sz w:val="24"/>
          <w:szCs w:val="24"/>
          <w:lang w:eastAsia="zh-CN"/>
        </w:rPr>
      </w:pPr>
    </w:p>
    <w:p>
      <w:pPr>
        <w:pStyle w:val="4"/>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就乙方承揽甲方工程</w:t>
      </w:r>
      <w:r>
        <w:rPr>
          <w:rFonts w:ascii="DFKai-SB" w:hAnsi="DFKai-SB" w:eastAsia="DFKai-SB"/>
          <w:sz w:val="24"/>
          <w:szCs w:val="24"/>
          <w:lang w:eastAsia="zh-CN"/>
        </w:rPr>
        <w:t>(</w:t>
      </w:r>
      <w:r>
        <w:rPr>
          <w:rFonts w:hint="eastAsia" w:ascii="DFKai-SB" w:hAnsi="DFKai-SB" w:eastAsia="DFKai-SB"/>
          <w:sz w:val="24"/>
          <w:szCs w:val="24"/>
          <w:lang w:eastAsia="zh-CN"/>
        </w:rPr>
        <w:t>下称“本工程”</w:t>
      </w:r>
      <w:r>
        <w:rPr>
          <w:rFonts w:ascii="DFKai-SB" w:hAnsi="DFKai-SB" w:eastAsia="DFKai-SB"/>
          <w:sz w:val="24"/>
          <w:szCs w:val="24"/>
          <w:lang w:eastAsia="zh-CN"/>
        </w:rPr>
        <w:t>)</w:t>
      </w:r>
      <w:r>
        <w:rPr>
          <w:rFonts w:hint="eastAsia" w:ascii="DFKai-SB" w:hAnsi="DFKai-SB" w:eastAsia="DFKai-SB"/>
          <w:sz w:val="24"/>
          <w:szCs w:val="24"/>
          <w:lang w:eastAsia="zh-CN"/>
        </w:rPr>
        <w:t>相关事宜，双方经充分协商，达成本建设工程合同</w:t>
      </w:r>
      <w:r>
        <w:rPr>
          <w:rFonts w:ascii="DFKai-SB" w:hAnsi="DFKai-SB" w:eastAsia="DFKai-SB"/>
          <w:sz w:val="24"/>
          <w:szCs w:val="24"/>
          <w:lang w:eastAsia="zh-CN"/>
        </w:rPr>
        <w:t>(</w:t>
      </w:r>
      <w:r>
        <w:rPr>
          <w:rFonts w:hint="eastAsia" w:ascii="DFKai-SB" w:hAnsi="DFKai-SB" w:eastAsia="DFKai-SB"/>
          <w:sz w:val="24"/>
          <w:szCs w:val="24"/>
          <w:lang w:eastAsia="zh-CN"/>
        </w:rPr>
        <w:t>下称“本合同”</w:t>
      </w:r>
      <w:r>
        <w:rPr>
          <w:rFonts w:ascii="DFKai-SB" w:hAnsi="DFKai-SB" w:eastAsia="DFKai-SB"/>
          <w:sz w:val="24"/>
          <w:szCs w:val="24"/>
          <w:lang w:eastAsia="zh-CN"/>
        </w:rPr>
        <w:t>)</w:t>
      </w:r>
      <w:r>
        <w:rPr>
          <w:rFonts w:hint="eastAsia" w:ascii="DFKai-SB" w:hAnsi="DFKai-SB" w:eastAsia="DFKai-SB"/>
          <w:sz w:val="24"/>
          <w:szCs w:val="24"/>
          <w:lang w:eastAsia="zh-CN"/>
        </w:rPr>
        <w:t>条款如下，以兹共同遵守：</w:t>
      </w:r>
    </w:p>
    <w:p>
      <w:pPr>
        <w:pStyle w:val="4"/>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rPr>
      </w:pPr>
      <w:r>
        <w:rPr>
          <w:rFonts w:hint="eastAsia" w:ascii="微软雅黑" w:hAnsi="微软雅黑" w:eastAsia="微软雅黑"/>
          <w:sz w:val="28"/>
          <w:szCs w:val="28"/>
          <w:lang w:eastAsia="zh-CN"/>
        </w:rPr>
        <w:t>工程概况及合同价款</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工程的范围、地点、期限、价款等以附件约定为准。</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总价包括但不限于本工程所需的所有材料、供应品、设备成本、机具、运费、设计费、各种应付税款、搬运费、工资、安装费、一般支出费、利润、保险费、管理费、保修费、工程查验费，以及为本工程所做的试验所需各项费用及其他因履行本合同所生的各项成本与费用；惟本工程总价不包括甲方应按照有关法令规定向政府缴纳的一切相关费用。</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上述报价为乙方现场实地查看、确认所有施工项目后的最终报价，乙方确认并同意本工程总价系固定价格，乙方不得因本工程所需的材料、供应品及设备价格的涨跌，或因与本合同施工有关的工资率及其他成本费用的增加为理由而要求调整，且不得以未充分了解成本因素为由或任何其他名目而要求调整本工程总价或请求额外补偿。</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合同附件及解释</w:t>
      </w:r>
    </w:p>
    <w:p>
      <w:pPr>
        <w:pStyle w:val="3"/>
        <w:numPr>
          <w:ilvl w:val="1"/>
          <w:numId w:val="1"/>
        </w:numPr>
        <w:spacing w:line="400" w:lineRule="exact"/>
        <w:jc w:val="both"/>
        <w:rPr>
          <w:rFonts w:ascii="DFKai-SB" w:hAnsi="DFKai-SB" w:eastAsia="DFKai-SB"/>
          <w:sz w:val="24"/>
          <w:szCs w:val="24"/>
        </w:rPr>
      </w:pPr>
      <w:r>
        <w:rPr>
          <w:rFonts w:hint="eastAsia" w:ascii="DFKai-SB" w:hAnsi="DFKai-SB" w:eastAsia="DFKai-SB"/>
          <w:sz w:val="24"/>
          <w:szCs w:val="24"/>
          <w:lang w:eastAsia="zh-CN"/>
        </w:rPr>
        <w:t>本合同附件、图样、工程清单、施工说明书、工程项目书、工程进度表和乙方的执行计划、各项工程图说及规格</w:t>
      </w:r>
      <w:r>
        <w:rPr>
          <w:rFonts w:ascii="DFKai-SB" w:hAnsi="DFKai-SB" w:eastAsia="DFKai-SB"/>
          <w:sz w:val="24"/>
          <w:szCs w:val="24"/>
          <w:lang w:eastAsia="zh-CN"/>
        </w:rPr>
        <w:t>(</w:t>
      </w:r>
      <w:r>
        <w:rPr>
          <w:rFonts w:hint="eastAsia" w:ascii="DFKai-SB" w:hAnsi="DFKai-SB" w:eastAsia="DFKai-SB"/>
          <w:sz w:val="24"/>
          <w:szCs w:val="24"/>
          <w:lang w:eastAsia="zh-CN"/>
        </w:rPr>
        <w:t>下称“附件图说”</w:t>
      </w:r>
      <w:r>
        <w:rPr>
          <w:rFonts w:ascii="DFKai-SB" w:hAnsi="DFKai-SB" w:eastAsia="DFKai-SB"/>
          <w:sz w:val="24"/>
          <w:szCs w:val="24"/>
          <w:lang w:eastAsia="zh-CN"/>
        </w:rPr>
        <w:t>)</w:t>
      </w:r>
      <w:r>
        <w:rPr>
          <w:rFonts w:hint="eastAsia" w:ascii="DFKai-SB" w:hAnsi="DFKai-SB" w:eastAsia="DFKai-SB"/>
          <w:sz w:val="24"/>
          <w:szCs w:val="24"/>
          <w:lang w:eastAsia="zh-CN"/>
        </w:rPr>
        <w:t>，经甲方认可者均为本合同之内容，对双方具有法律上约束力。</w:t>
      </w:r>
      <w:r>
        <w:rPr>
          <w:rFonts w:ascii="DFKai-SB" w:hAnsi="DFKai-SB" w:eastAsia="DFKai-SB"/>
          <w:sz w:val="24"/>
          <w:szCs w:val="24"/>
          <w:highlight w:val="lightGray"/>
          <w:lang w:eastAsia="zh-CN"/>
        </w:rPr>
        <w:t>[</w:t>
      </w:r>
      <w:r>
        <w:rPr>
          <w:rFonts w:hint="eastAsia" w:ascii="DFKai-SB" w:hAnsi="DFKai-SB" w:eastAsia="DFKai-SB"/>
          <w:sz w:val="24"/>
          <w:szCs w:val="24"/>
          <w:highlight w:val="lightGray"/>
          <w:lang w:eastAsia="zh-CN"/>
        </w:rPr>
        <w:t>上述文件作为本合同附件提供</w:t>
      </w:r>
      <w:r>
        <w:rPr>
          <w:rFonts w:ascii="DFKai-SB" w:hAnsi="DFKai-SB" w:eastAsia="DFKai-SB"/>
          <w:sz w:val="24"/>
          <w:szCs w:val="24"/>
          <w:highlight w:val="lightGray"/>
          <w:lang w:eastAsia="zh-CN"/>
        </w:rPr>
        <w:t>]</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已详细审阅、了解本合同及其附件图说，幷经检视工程地点，已充分了解工程位置现状及地质等客观条件，幷已分析可能影响本工程的各项情况。乙方同意按甲方核准的附件图说，提送执行计划，包括工程质量管理计划和质量保证计划等，幷提供各项工作所需的一切人力、监督、物料、供应品与设备，以完成本工程幷提供其他各项相关服务。</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如遇合同及附件图说均未载明，而按相关政策、同行业技术标准及国家强制性规定为应做的工作的，乙方应按照甲方或甲方代表通知施工，不得借故推诿或要求加价。</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乙方应依本合同及有关法律法规规定执行本工程，幷负责取得甲方或法律法规所要求的一切证照交付予甲方。</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附件图说的保密要求：甲方提供之文件或信息为甲方商业秘密，乙方应维持其秘密性，幷采取保密措施，而不得泄露、交付或以其他方法披露给任何第三人。</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所有本工程相关数据，乙方应妥善保存，甲方及甲方代表若有需要，乙方均应随时提供。</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合同文件应能互相解释，互为说明。当合同文件出现含混不清或不一致时，由双方协商解决，协商不成时，按本合同约定为准。</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双方代表</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甲方可委派工程管理代表驻施工现场，承担自己部分的权利和职责，幷可在任何时候撤回或更换这种委派。</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乙方任命驻工地负责人，应按以下要求行使合同约定的权利，履行合同约定的职责：</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乙方的要求、请求和通知，以书面形式由乙方代表签字后送交甲方代表，甲方代表在回执上签署姓名和收到时间后生效；</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乙方代表按甲方代表批准的施工组织设计（或施工方案）和依据合同发出的指令、要求组织施工。</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乙方代表易人应提前７天书面通知甲方，后任继续履行合同约定的前任的权利和义务。</w:t>
      </w:r>
    </w:p>
    <w:p>
      <w:pPr>
        <w:pStyle w:val="3"/>
        <w:spacing w:line="400" w:lineRule="exact"/>
        <w:jc w:val="both"/>
        <w:rPr>
          <w:rFonts w:ascii="DFKai-SB" w:hAnsi="DFKai-SB" w:eastAsia="DFKai-SB"/>
          <w: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乙方工作</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乙方应在设计资格证书允许的范围内，按甲方代表的要求完成施工图设计或与工程配套的设计，经甲方代表批准后使用。</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乙方应依甲方指示向甲方代表提供相应进度统计报表和工程事故报告。</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于工程地点明显位置，日间设置具有警示作用的装置，夜间设置照明装置，或加设防护设施；对于工地附近人畜及公私财产的安全均应预为防范，工程进行期间如有损及公私建筑、构筑物（含文物保护建筑）、路面、沟渠、街道上下的水电及通讯管线、私有林木植物及人民生命财产者，统归乙方负责赔偿，与甲方无涉。</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派富有工程经验的代表常驻工地，依照工程施工进度时间表，切实执行幷遵照甲方的指示照图施工。甲方或甲方代表认为乙方所派之代表不能胜任时，得要求乙方更换之，乙方应立即撤换，幷不得借故向甲方要求赔偿。</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所雇的工人必须具有工作技能，并具备相应的施工上岗证，倘不善工作、不听指挥或不守秩序或无相应施工上岗证，若经甲方或甲方代表发现通知后，乙方应于二十四小时之内予以撤换，不得再用，幷不得以撤换工人为理由，向甲方要求赔偿。</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如乙方所派之代表发生变更时，乙方应提前</w:t>
      </w:r>
      <w:r>
        <w:rPr>
          <w:rFonts w:ascii="DFKai-SB" w:hAnsi="DFKai-SB" w:eastAsia="DFKai-SB"/>
          <w:sz w:val="24"/>
          <w:szCs w:val="24"/>
          <w:lang w:eastAsia="zh-CN"/>
        </w:rPr>
        <w:t>7</w:t>
      </w:r>
      <w:r>
        <w:rPr>
          <w:rFonts w:hint="eastAsia" w:ascii="DFKai-SB" w:hAnsi="DFKai-SB" w:eastAsia="DFKai-SB"/>
          <w:sz w:val="24"/>
          <w:szCs w:val="24"/>
          <w:lang w:eastAsia="zh-CN"/>
        </w:rPr>
        <w:t>个工作日书面通知甲方，幷明确指出交接时间、权限。</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负责所有工人的管理、安全及给养，采取严格的安全防护措施。如有违规、违法行为或因自身安全措施不力造成侵害他人权益者，一切责任和因此发生的费用概由乙方负责；如工人遇有意外或伤亡情事，也由乙方自行负责处理，与甲方无涉。</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本工程使用的材料及机具设备，甲方得于进场时检查之，经甲方或甲方代表检查符合本合同约定后方可使用，且经认可的一切在场机具设备及新旧材料，未经甲方事前书面同意，乙方不得擅自移出工程地点。</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本工程经甲方或甲方代表，查有与附件图说不符之处，或所做工程草率或材料低劣而不合规定者，乙方应立即拆除，幷依照附件图说及规定材料，重予施工至符合规定为止，所有时间及金钱之损失概归乙方负担。</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凡与本工程有关的其他工程及临时设施，经由甲方交由其他承包商办理时，乙方与该承包商，有互相协调合作的义务；如因工作不能协调，而致发生错误、延期或意外等有损甲方权益之情事，乙方不得以“非乙方原因导致违约”为由抗辩并愿接受甲方裁决，负责承担违约责任、赔偿甲方一切损失。</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本工程在未经甲方验收并交付甲方接管前，所有已完成之工程以及存于工地的机具、材料，概由乙方负责保管与防护。凡一切意外或非人力所能预防之损坏，皆由乙方完全负责承担。</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乙方或其人员因施工造成第三方、甲方或其人员身体、财产上的损害，乙方应负损害赔偿责任。</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乙方应遵守甲方制定的相关管理规则之规定。</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乙方应维持施工使用区域之环境清洁，并负保安责任。</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如涉及隐蔽工程，乙方应及时通知甲方验收，若甲方未于法律法规规定时间内验收者，甲方仍有权要求乙方打开隐蔽工程以进行验收，如工程有任何不符合甲方或法律规定者，打开隐蔽工程及验收费用由乙方承担。如乙方未通知甲方验收，自行隐蔽工程者，甲方得随时要求乙方打开隐蔽工程验收，由此产生一切费用，含打开隐蔽工程、验收费用等，由乙方承担。甲方验收合格后，乙方方可继续进行其余工程的施工。</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乙方不得基于任何原因就本工程之一部分或全部或任何材料及机具主张或设立抵押权、质权及留置权。</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乙方应遵守地方政府和有关部门对施工场地交通和施工噪音等管理规定，因乙方施工造成的罚款由乙方负担。</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在工程期间无论何时须雇用适合工作需要之工人，其人数以甲方认为可在本合同规定期间内竣工为准。如因工程迟缓，甲方得通知乙方增加人数或加开夜班赶工以达如期完成之目的，乙方不得推诿或藉词要求补偿费用。</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凡遇不适宜工作之天时乙方应遵照甲方监工员之指示将工作全部或一部份暂停，幷须设法保护已经完成之工作免使损坏。</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乙方不得无故停工或延迟履行本合同。如有故意延迟经甲方通知后五日内仍未照办，甲方得另雇他人继续施工。所有场内之材料器具设备统归甲方使用。其续造工程之费用，延期损失等甲方得由工程造价内扣除之。不足之数应归乙方负担。至于乙方已做部分工作则由甲方核算已做工程及取用之工料价值，经甲方认可照数结清幷由甲方接收本工程，乙方不得异议或要求赔偿损失。</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乙方应负责打扫施工场地，保证于完工后五个工作日内将施工场地清扫完毕幷符合国家、地方环境卫生管理的有关规定及甲方的清洁卫生要求。乙方应承担因其违反有关规定造成的损失和罚款。</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工期延误</w:t>
      </w:r>
    </w:p>
    <w:p>
      <w:pPr>
        <w:pStyle w:val="3"/>
        <w:spacing w:line="400" w:lineRule="exact"/>
        <w:ind w:left="851"/>
        <w:jc w:val="both"/>
        <w:rPr>
          <w:rFonts w:ascii="DFKai-SB" w:hAnsi="DFKai-SB" w:eastAsia="DFKai-SB"/>
          <w:sz w:val="24"/>
          <w:szCs w:val="24"/>
          <w:lang w:eastAsia="zh-CN"/>
        </w:rPr>
      </w:pPr>
      <w:r>
        <w:rPr>
          <w:rFonts w:hint="eastAsia" w:ascii="DFKai-SB" w:hAnsi="DFKai-SB" w:eastAsia="DFKai-SB"/>
          <w:sz w:val="24"/>
          <w:szCs w:val="24"/>
          <w:lang w:eastAsia="zh-CN"/>
        </w:rPr>
        <w:t>凡因天候或其他因素致无法如期施工，乙方应无条件以夜工或其他方式赶工弥补，在任何情况下不得延长施工期限，且甲方得视需要，随时通知乙方增加工作人员及设备赶工，乙方不得拒绝。因变更设计，工程数量、内容增减而须延迟开工日期或延长、缩短完工期限者，须于事先由双方以书面议定幷依规定办理。因天灾人祸或法令限制确非乙方人力所能挽回者，甲方得根据所派甲方代表之报告依照规定以书面得予增补期限。</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检查与返工</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认真按照标准、规范和设计的要求以及甲方代表依据合同发出的指令施工，随时接受甲方代表及其委派人员的检查检验，为检查检验提供便利条件，幷按甲方代表及委派人员的要求返工、修改，承担因乙方自身原因导致返工、修改的费用。</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以上检查检验合格后，又发现由乙方原因引起的质量问题，仍由乙方承担责任和发生的费用，并赔偿甲方的有关损失，造成工期顺延的需承担违约责任。</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以上检查检验原则上不应影响施工正常进行，如检查检验确实影响施工正常进行，在乙方检查检验结果不合格之情况下，影响正常施工所生相关费用由乙方承担。</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工程质量</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乙方必须实施工程质量管理制度，符合国家工程质量管理标准及各地区相关部门相应的建筑施工标准等有关法律法规和其他专业的质量检验评定标准。</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乙方应设专门负责工程质量的管理组织，其负责人须具质量工程师资格及相关权利。</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乙方于每一细部工程完成后应由其质量管理组织自主检查后，方得根据工程进度表及</w:t>
      </w:r>
      <w:r>
        <w:rPr>
          <w:rFonts w:hint="eastAsia" w:ascii="DFKai-SB" w:hAnsi="DFKai-SB" w:eastAsia="DFKai-SB"/>
          <w:bCs/>
          <w:sz w:val="24"/>
          <w:szCs w:val="24"/>
          <w:lang w:eastAsia="zh-CN"/>
        </w:rPr>
        <w:t>附件图说</w:t>
      </w:r>
      <w:r>
        <w:rPr>
          <w:rFonts w:hint="eastAsia" w:ascii="DFKai-SB" w:hAnsi="DFKai-SB" w:eastAsia="DFKai-SB"/>
          <w:sz w:val="24"/>
          <w:szCs w:val="24"/>
          <w:lang w:eastAsia="zh-CN"/>
        </w:rPr>
        <w:t>等相关数据，提请甲方及甲方代表审查。工程不合格者，甲方有权要求乙方在限期内无偿修理或者返工、改建，如未在限期内完成，甲方有权解除或终止本合同，并可按本合同第</w:t>
      </w:r>
      <w:r>
        <w:rPr>
          <w:rFonts w:ascii="DFKai-SB" w:hAnsi="DFKai-SB" w:eastAsia="DFKai-SB"/>
          <w:sz w:val="24"/>
          <w:szCs w:val="24"/>
          <w:lang w:eastAsia="zh-CN"/>
        </w:rPr>
        <w:t>1</w:t>
      </w:r>
      <w:r>
        <w:rPr>
          <w:rFonts w:hint="eastAsia" w:ascii="DFKai-SB" w:hAnsi="DFKai-SB" w:eastAsia="宋体"/>
          <w:sz w:val="24"/>
          <w:szCs w:val="24"/>
          <w:lang w:eastAsia="zh-CN"/>
        </w:rPr>
        <w:t>3</w:t>
      </w:r>
      <w:r>
        <w:rPr>
          <w:rFonts w:hint="eastAsia" w:ascii="DFKai-SB" w:hAnsi="DFKai-SB" w:eastAsia="DFKai-SB"/>
          <w:sz w:val="24"/>
          <w:szCs w:val="24"/>
          <w:lang w:eastAsia="zh-CN"/>
        </w:rPr>
        <w:t>条处理。</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乙方应每年办理一次全面性稽查，负责本工程完工后的维护工作。</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未达到约定条件的部分，甲方代表一经发现，可要求乙方返工，乙方应按甲方代表要求的时间返工，直到符合约定条件。因乙方原因达不到约定条件，由乙方承担返工费用，工期不予顺延。返工后仍不能达到约定条件，乙方承担违约责任。</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双方如对工程质量有争议，乙方应提供甲方所在地的工程质量检验监督部门质量检验合格证明，检验费用由乙方承担。</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付款办法</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本工程总价具体支付方式以附件记载为准。</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乙方请领各阶段工程价款</w:t>
      </w:r>
      <w:r>
        <w:rPr>
          <w:rFonts w:hint="eastAsia" w:ascii="DFKai-SB" w:hAnsi="DFKai-SB" w:eastAsia="宋体"/>
          <w:sz w:val="24"/>
          <w:szCs w:val="24"/>
          <w:lang w:eastAsia="zh-CN"/>
        </w:rPr>
        <w:t>前</w:t>
      </w:r>
      <w:r>
        <w:rPr>
          <w:rFonts w:hint="eastAsia" w:ascii="DFKai-SB" w:hAnsi="DFKai-SB" w:eastAsia="DFKai-SB"/>
          <w:sz w:val="24"/>
          <w:szCs w:val="24"/>
          <w:lang w:eastAsia="zh-CN"/>
        </w:rPr>
        <w:t>应出具全额合法发票，请甲方指定之监理人或监理公司（如有）、甲方、甲方代表查验工程量、工程品质，幷提供监理、监理公司（如有）及甲方、甲方代表的签核证明（此过程中的工程品质查验、签核的工程品质证明，不作为竣工验收的认可），在当月</w:t>
      </w:r>
      <w:r>
        <w:rPr>
          <w:rFonts w:ascii="DFKai-SB" w:hAnsi="DFKai-SB" w:eastAsia="DFKai-SB"/>
          <w:sz w:val="24"/>
          <w:szCs w:val="24"/>
          <w:lang w:eastAsia="zh-CN"/>
        </w:rPr>
        <w:t>20</w:t>
      </w:r>
      <w:r>
        <w:rPr>
          <w:rFonts w:hint="eastAsia" w:ascii="DFKai-SB" w:hAnsi="DFKai-SB" w:eastAsia="DFKai-SB"/>
          <w:sz w:val="24"/>
          <w:szCs w:val="24"/>
          <w:lang w:eastAsia="zh-CN"/>
        </w:rPr>
        <w:t>日前提出申请，甲方于收到申请之日起三日内核对本工程进度款，七日内核对保修金</w:t>
      </w:r>
      <w:r>
        <w:rPr>
          <w:rFonts w:hint="eastAsia" w:ascii="DFKai-SB" w:hAnsi="DFKai-SB" w:eastAsia="宋体"/>
          <w:sz w:val="24"/>
          <w:szCs w:val="24"/>
          <w:lang w:eastAsia="zh-CN"/>
        </w:rPr>
        <w:t>，</w:t>
      </w:r>
      <w:r>
        <w:rPr>
          <w:rFonts w:hint="eastAsia" w:ascii="DFKai-SB" w:hAnsi="DFKai-SB" w:eastAsia="DFKai-SB"/>
          <w:sz w:val="24"/>
          <w:szCs w:val="24"/>
          <w:lang w:eastAsia="zh-CN"/>
        </w:rPr>
        <w:t>核对无误后，按照双方约定的月结方式付款。甲方月结方式，即从次月</w:t>
      </w:r>
      <w:r>
        <w:rPr>
          <w:rFonts w:ascii="DFKai-SB" w:hAnsi="DFKai-SB" w:eastAsia="DFKai-SB"/>
          <w:sz w:val="24"/>
          <w:szCs w:val="24"/>
          <w:lang w:eastAsia="zh-CN"/>
        </w:rPr>
        <w:t>5</w:t>
      </w:r>
      <w:r>
        <w:rPr>
          <w:rFonts w:hint="eastAsia" w:ascii="DFKai-SB" w:hAnsi="DFKai-SB" w:eastAsia="DFKai-SB"/>
          <w:sz w:val="24"/>
          <w:szCs w:val="24"/>
          <w:lang w:eastAsia="zh-CN"/>
        </w:rPr>
        <w:t>日起计算约定的月结天数后在最近的付款日（每月</w:t>
      </w:r>
      <w:r>
        <w:rPr>
          <w:rFonts w:ascii="DFKai-SB" w:hAnsi="DFKai-SB" w:eastAsia="DFKai-SB"/>
          <w:sz w:val="24"/>
          <w:szCs w:val="24"/>
          <w:lang w:eastAsia="zh-CN"/>
        </w:rPr>
        <w:t>14</w:t>
      </w:r>
      <w:r>
        <w:rPr>
          <w:rFonts w:hint="eastAsia" w:ascii="DFKai-SB" w:hAnsi="DFKai-SB" w:eastAsia="DFKai-SB"/>
          <w:sz w:val="24"/>
          <w:szCs w:val="24"/>
          <w:lang w:eastAsia="zh-CN"/>
        </w:rPr>
        <w:t>日或其他依甲方另行通知之日期）将工程价款拨付到乙方银行账户，遇节假日顺延。</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凡因可归责于乙方之原因所造成甲方之损失、违约金、赔偿金等，或者乙方应付甲方之代垫款和其它债务，甲方可直接对各期未付之工程款、保修保证金扣除应受赔偿之费用；如尚有不足之部分，乙方亦应立刻赔偿并不得有任何异议。保修保证金经扣除后乙方应立刻补足原先之金额。</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若乙方之收款银行账户变更须提前一个月以书面通知甲方，且需向甲方支付人民币</w:t>
      </w:r>
      <w:r>
        <w:rPr>
          <w:rFonts w:ascii="DFKai-SB" w:hAnsi="DFKai-SB" w:eastAsia="DFKai-SB"/>
          <w:sz w:val="24"/>
          <w:szCs w:val="24"/>
          <w:lang w:eastAsia="zh-CN"/>
        </w:rPr>
        <w:t>1000</w:t>
      </w:r>
      <w:r>
        <w:rPr>
          <w:rFonts w:hint="eastAsia" w:ascii="DFKai-SB" w:hAnsi="DFKai-SB" w:eastAsia="DFKai-SB"/>
          <w:sz w:val="24"/>
          <w:szCs w:val="24"/>
          <w:lang w:eastAsia="zh-CN"/>
        </w:rPr>
        <w:t>元数据变更和重新申请处理费，否则甲方对迟延付款不承担责任。</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因本合同所发生的税款，由甲乙双方依法律规定自行负担。</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工程及材料监督</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依本合同执行一切工程，应随时与甲方和甲方代表协调，幷接受其指导监督与管理，同时应避免本工程与乙方其他进行中的工程相互抵触而影响本工程的执行。甲方可决定与本工程施工及进度有关的事宜，包括</w:t>
      </w:r>
      <w:r>
        <w:rPr>
          <w:rFonts w:hint="eastAsia" w:ascii="DFKai-SB" w:hAnsi="DFKai-SB" w:eastAsia="DFKai-SB"/>
          <w:bCs/>
          <w:sz w:val="24"/>
          <w:szCs w:val="24"/>
          <w:lang w:eastAsia="zh-CN"/>
        </w:rPr>
        <w:t>附件图说</w:t>
      </w:r>
      <w:r>
        <w:rPr>
          <w:rFonts w:hint="eastAsia" w:ascii="DFKai-SB" w:hAnsi="DFKai-SB" w:eastAsia="DFKai-SB"/>
          <w:sz w:val="24"/>
          <w:szCs w:val="24"/>
          <w:lang w:eastAsia="zh-CN"/>
        </w:rPr>
        <w:t>、规格及相关文件的解释。甲方代表所作的裁定与解释不得违反本合同的规定。</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为履行本合同所需之一切工程材料，乙方应提供其产品合格证明。如甲方认为不合格，乙方应承担检验费用和甲方代表取样送交甲方认可之检验机构或实体检验，如检验结果为不合格，乙方应立刻调换该不合格之工程材料，因此而发生之搬运、损耗及其他一切费用均由乙方负担。如材料质量或等级不甚明了时，悉依甲方解释为准。</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经甲方指定后，甲方代表负责监督本工程执行幷具有指示乙方的权利。在不妨碍乙方正常作业的情况下，甲方得随时对本工程作业进度及质量进行检查。</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乙方与甲方间一切函件的正本应送交甲方。</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工程变更</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本工程所需材料如有未尽载于</w:t>
      </w:r>
      <w:r>
        <w:rPr>
          <w:rFonts w:hint="eastAsia" w:ascii="DFKai-SB" w:hAnsi="DFKai-SB" w:eastAsia="DFKai-SB"/>
          <w:bCs/>
          <w:sz w:val="24"/>
          <w:szCs w:val="24"/>
          <w:lang w:eastAsia="zh-CN"/>
        </w:rPr>
        <w:t>附件图说</w:t>
      </w:r>
      <w:r>
        <w:rPr>
          <w:rFonts w:hint="eastAsia" w:ascii="DFKai-SB" w:hAnsi="DFKai-SB" w:eastAsia="DFKai-SB"/>
          <w:sz w:val="24"/>
          <w:szCs w:val="24"/>
          <w:lang w:eastAsia="zh-CN"/>
        </w:rPr>
        <w:t>内，但为工程技术或施工惯例所不可或缺者，乙方均应照做，此幷非工程变更，乙方绝对不得据以要求变更本工程总价。惟确属增改或变更计划者，乙方须在工程未进行前开具增加或减扣价格列表经甲方认可并依规定以书面陈报核定后始得进行。</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甲方认为工程有变更的必要时，一经通知乙方，乙方应即办理工程变更。该工程变更致工程数量增减者，其变更工程价款之计算，仍以原订单价为准；但如系新增项目，则由双方协议新单价。倘因甲方变更计划，乙方需废弃已完成工程的一部分或已订制幷制作完成之加工部件且为甲方变更计划所及的合格材料时，由甲方核定验收后，参照本合同所定单价或比照合同签定时市场料价计算之。</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乙方于工程开始执行后，应定期自我检讨其执行成效。若有变更之需求，应事前以书面通知甲方，经甲方同意后，方可变更。</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竣工结算</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竣工验收：工程全部完工，乙方应将所有设备一律迁移工地外幷清理工地后，始得向甲方申请验收。工程验收时，如甲方认为需开挖或拆除一部分工作以作检验者，乙方不得推诿，幷负责修复，涉及之费用比照本合同规定执行。</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甲方进行竣工验收之内容包括但不限于</w:t>
      </w:r>
      <w:r>
        <w:rPr>
          <w:rFonts w:ascii="DFKai-SB" w:hAnsi="DFKai-SB" w:eastAsia="DFKai-SB"/>
          <w:sz w:val="24"/>
          <w:szCs w:val="24"/>
          <w:lang w:eastAsia="zh-CN"/>
        </w:rPr>
        <w:t>:</w:t>
      </w:r>
      <w:r>
        <w:rPr>
          <w:rFonts w:hint="eastAsia" w:ascii="DFKai-SB" w:hAnsi="DFKai-SB" w:eastAsia="DFKai-SB"/>
          <w:sz w:val="24"/>
          <w:szCs w:val="24"/>
          <w:lang w:eastAsia="zh-CN"/>
        </w:rPr>
        <w:t>工程完工质量符合施工</w:t>
      </w:r>
      <w:r>
        <w:rPr>
          <w:rFonts w:hint="eastAsia" w:ascii="DFKai-SB" w:hAnsi="DFKai-SB" w:eastAsia="DFKai-SB"/>
          <w:bCs/>
          <w:sz w:val="24"/>
          <w:szCs w:val="24"/>
          <w:lang w:eastAsia="zh-CN"/>
        </w:rPr>
        <w:t>附件图说</w:t>
      </w:r>
      <w:r>
        <w:rPr>
          <w:rFonts w:hint="eastAsia" w:ascii="DFKai-SB" w:hAnsi="DFKai-SB" w:eastAsia="DFKai-SB"/>
          <w:sz w:val="24"/>
          <w:szCs w:val="24"/>
          <w:lang w:eastAsia="zh-CN"/>
        </w:rPr>
        <w:t>、国家颁布的施工验收规范和质量标准及其工程竣工结算等相关文件之标准。如工程或工作须经政府有关部门检验的，应当经政府有关部门检验合格。如有与</w:t>
      </w:r>
      <w:r>
        <w:rPr>
          <w:rFonts w:hint="eastAsia" w:ascii="DFKai-SB" w:hAnsi="DFKai-SB" w:eastAsia="DFKai-SB"/>
          <w:bCs/>
          <w:sz w:val="24"/>
          <w:szCs w:val="24"/>
          <w:lang w:eastAsia="zh-CN"/>
        </w:rPr>
        <w:t>附件图说</w:t>
      </w:r>
      <w:r>
        <w:rPr>
          <w:rFonts w:hint="eastAsia" w:ascii="DFKai-SB" w:hAnsi="DFKai-SB" w:eastAsia="DFKai-SB"/>
          <w:sz w:val="24"/>
          <w:szCs w:val="24"/>
          <w:lang w:eastAsia="zh-CN"/>
        </w:rPr>
        <w:t>及其他文件不符或经政府有关部门检验不合格者，乙方应在甲方指定期限内完成修复，如有迟延，则依合同规定处理，并赔偿甲方所遭受的损失。</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如本工程经乙方在甲方指定期限内修复后，其质量仍不符合施工</w:t>
      </w:r>
      <w:r>
        <w:rPr>
          <w:rFonts w:hint="eastAsia" w:ascii="DFKai-SB" w:hAnsi="DFKai-SB" w:eastAsia="DFKai-SB"/>
          <w:bCs/>
          <w:sz w:val="24"/>
          <w:szCs w:val="24"/>
          <w:lang w:eastAsia="zh-CN"/>
        </w:rPr>
        <w:t>附件图说</w:t>
      </w:r>
      <w:r>
        <w:rPr>
          <w:rFonts w:hint="eastAsia" w:ascii="DFKai-SB" w:hAnsi="DFKai-SB" w:eastAsia="DFKai-SB"/>
          <w:sz w:val="24"/>
          <w:szCs w:val="24"/>
          <w:lang w:eastAsia="zh-CN"/>
        </w:rPr>
        <w:t>、国家颁布的施工验收规范和质量标准及其与工程质量相关文件之标准的，甲方有权解除本合同不予支付工程款并要求乙方支付违约金及赔偿甲方因此所受到之损失。</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保修期限</w:t>
      </w:r>
    </w:p>
    <w:p>
      <w:pPr>
        <w:pStyle w:val="3"/>
        <w:numPr>
          <w:ilvl w:val="1"/>
          <w:numId w:val="1"/>
        </w:numPr>
        <w:spacing w:line="400" w:lineRule="exact"/>
        <w:jc w:val="both"/>
        <w:rPr>
          <w:rFonts w:ascii="DFKai-SB" w:hAnsi="DFKai-SB" w:eastAsia="DFKai-SB"/>
          <w:sz w:val="24"/>
          <w:szCs w:val="24"/>
          <w:lang w:val="en-GB" w:eastAsia="zh-CN"/>
        </w:rPr>
      </w:pPr>
      <w:r>
        <w:rPr>
          <w:rFonts w:hint="eastAsia" w:ascii="DFKai-SB" w:hAnsi="DFKai-SB" w:eastAsia="DFKai-SB"/>
          <w:sz w:val="24"/>
          <w:szCs w:val="24"/>
          <w:lang w:val="en-GB" w:eastAsia="zh-CN"/>
        </w:rPr>
        <w:t>本工程的保修期限自甲方正式验收合格之日开始</w:t>
      </w:r>
      <w:r>
        <w:rPr>
          <w:rFonts w:ascii="DFKai-SB" w:hAnsi="DFKai-SB" w:eastAsia="DFKai-SB"/>
          <w:sz w:val="24"/>
          <w:szCs w:val="24"/>
          <w:lang w:val="en-GB" w:eastAsia="zh-CN"/>
        </w:rPr>
        <w:t>,</w:t>
      </w:r>
      <w:r>
        <w:rPr>
          <w:rFonts w:hint="eastAsia" w:ascii="DFKai-SB" w:hAnsi="DFKai-SB" w:eastAsia="DFKai-SB"/>
          <w:sz w:val="24"/>
          <w:szCs w:val="24"/>
          <w:lang w:val="en-GB" w:eastAsia="zh-CN"/>
        </w:rPr>
        <w:t>具体保修期限以附件记载为准。</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val="en-GB" w:eastAsia="zh-CN"/>
        </w:rPr>
        <w:t>保修期间乙方应按照附件图说和国家安全质量标准负责无偿修复。</w:t>
      </w:r>
      <w:r>
        <w:rPr>
          <w:rFonts w:hint="eastAsia" w:ascii="DFKai-SB" w:hAnsi="DFKai-SB" w:eastAsia="DFKai-SB"/>
          <w:sz w:val="24"/>
          <w:szCs w:val="24"/>
          <w:lang w:eastAsia="zh-CN"/>
        </w:rPr>
        <w:t>如本工程一部分或全部漏水、移位、裂损、倾斜、坍塌或发生其他损坏时，乙方应于甲方通知后</w:t>
      </w:r>
      <w:r>
        <w:rPr>
          <w:rFonts w:ascii="DFKai-SB" w:hAnsi="DFKai-SB" w:eastAsia="DFKai-SB"/>
          <w:sz w:val="24"/>
          <w:szCs w:val="24"/>
          <w:lang w:eastAsia="zh-CN"/>
        </w:rPr>
        <w:t>12</w:t>
      </w:r>
      <w:r>
        <w:rPr>
          <w:rFonts w:hint="eastAsia" w:ascii="DFKai-SB" w:hAnsi="DFKai-SB" w:eastAsia="DFKai-SB"/>
          <w:sz w:val="24"/>
          <w:szCs w:val="24"/>
          <w:lang w:eastAsia="zh-CN"/>
        </w:rPr>
        <w:t>小时内到达现场维修。</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val="en-GB" w:eastAsia="zh-CN"/>
        </w:rPr>
        <w:t>乙方总承包之所有项目均含于保</w:t>
      </w:r>
      <w:r>
        <w:rPr>
          <w:rFonts w:hint="eastAsia" w:ascii="DFKai-SB" w:hAnsi="DFKai-SB" w:eastAsia="DFKai-SB"/>
          <w:bCs/>
          <w:sz w:val="24"/>
          <w:szCs w:val="24"/>
          <w:lang w:eastAsia="zh-CN"/>
        </w:rPr>
        <w:t>修</w:t>
      </w:r>
      <w:r>
        <w:rPr>
          <w:rFonts w:hint="eastAsia" w:ascii="DFKai-SB" w:hAnsi="DFKai-SB" w:eastAsia="DFKai-SB"/>
          <w:sz w:val="24"/>
          <w:szCs w:val="24"/>
          <w:lang w:val="en-GB" w:eastAsia="zh-CN"/>
        </w:rPr>
        <w:t>范围。如乙方有迟延履行保修义务，依合同规定承担违约责任。</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违约责任</w:t>
      </w:r>
    </w:p>
    <w:p>
      <w:pPr>
        <w:numPr>
          <w:ilvl w:val="1"/>
          <w:numId w:val="1"/>
        </w:numPr>
        <w:snapToGrid w:val="0"/>
        <w:spacing w:line="400" w:lineRule="exact"/>
        <w:jc w:val="both"/>
        <w:rPr>
          <w:rFonts w:ascii="DFKai-SB" w:hAnsi="DFKai-SB" w:eastAsia="DFKai-SB"/>
          <w:lang w:eastAsia="zh-CN"/>
        </w:rPr>
      </w:pPr>
      <w:r>
        <w:rPr>
          <w:rFonts w:hint="eastAsia" w:ascii="DFKai-SB" w:hAnsi="DFKai-SB" w:eastAsia="DFKai-SB"/>
          <w:lang w:eastAsia="zh-CN"/>
        </w:rPr>
        <w:t>乙方如违反整改期限、合同规定施工期限和保修服务的，每逾期一日应按照工程总价千分之二计算，或者累计一次性按照工程总价的百分之十五给付甲方逾期违约金；超过二十日或超过整改期、工期、叫修服务期</w:t>
      </w:r>
      <w:r>
        <w:rPr>
          <w:rFonts w:hint="eastAsia" w:ascii="DFKai-SB" w:hAnsi="DFKai-SB" w:eastAsiaTheme="minorEastAsia"/>
          <w:lang w:eastAsia="zh-CN"/>
        </w:rPr>
        <w:t>2</w:t>
      </w:r>
      <w:r>
        <w:rPr>
          <w:rFonts w:ascii="DFKai-SB" w:hAnsi="DFKai-SB" w:eastAsiaTheme="minorEastAsia"/>
          <w:lang w:eastAsia="zh-CN"/>
        </w:rPr>
        <w:t>0</w:t>
      </w:r>
      <w:r>
        <w:rPr>
          <w:rFonts w:hint="eastAsia" w:ascii="DFKai-SB" w:hAnsi="DFKai-SB" w:eastAsia="DFKai-SB"/>
          <w:lang w:eastAsia="zh-CN"/>
        </w:rPr>
        <w:t>日以上时间的，乙方除需支付违约金外，甲方可终止本合同自行委托第三人施工，其产生费用由乙方负担。</w:t>
      </w:r>
    </w:p>
    <w:p>
      <w:pPr>
        <w:numPr>
          <w:ilvl w:val="1"/>
          <w:numId w:val="1"/>
        </w:numPr>
        <w:autoSpaceDE w:val="0"/>
        <w:autoSpaceDN w:val="0"/>
        <w:adjustRightInd w:val="0"/>
        <w:spacing w:line="360" w:lineRule="exact"/>
        <w:jc w:val="both"/>
        <w:rPr>
          <w:rFonts w:ascii="DFKai-SB" w:hAnsi="DFKai-SB" w:eastAsia="DFKai-SB"/>
          <w:lang w:eastAsia="zh-CN"/>
        </w:rPr>
      </w:pPr>
      <w:r>
        <w:rPr>
          <w:rFonts w:hint="eastAsia" w:ascii="DFKai-SB" w:hAnsi="DFKai-SB" w:eastAsia="DFKai-SB"/>
          <w:lang w:eastAsia="zh-CN"/>
        </w:rPr>
        <w:t>乙方如有工程材料设备不合格，施工不规范，违反安全规定或质量不合格等情况的，则甲方可依其判断选择下列措施：</w:t>
      </w:r>
      <w:r>
        <w:rPr>
          <w:rFonts w:ascii="DFKai-SB" w:hAnsi="DFKai-SB" w:eastAsia="DFKai-SB"/>
          <w:lang w:eastAsia="zh-CN"/>
        </w:rPr>
        <w:t xml:space="preserve">(1) </w:t>
      </w:r>
      <w:r>
        <w:rPr>
          <w:rFonts w:hint="eastAsia" w:ascii="DFKai-SB" w:hAnsi="DFKai-SB" w:eastAsia="DFKai-SB"/>
          <w:lang w:eastAsia="zh-CN"/>
        </w:rPr>
        <w:t>由乙方承担费用（包括但不限于运费、施工费、保险费）及风险，在甲方指定的合理期限内予以更换或重作，同时向甲方支付逾期违约金，累计至验收合格日止；</w:t>
      </w:r>
      <w:r>
        <w:rPr>
          <w:rFonts w:ascii="DFKai-SB" w:hAnsi="DFKai-SB" w:eastAsia="DFKai-SB"/>
          <w:lang w:eastAsia="zh-CN"/>
        </w:rPr>
        <w:t xml:space="preserve">(2) </w:t>
      </w:r>
      <w:r>
        <w:rPr>
          <w:rFonts w:hint="eastAsia" w:ascii="DFKai-SB" w:hAnsi="DFKai-SB" w:eastAsia="DFKai-SB"/>
          <w:lang w:eastAsia="zh-CN"/>
        </w:rPr>
        <w:t>甲方有权自行或使他人修复或继续施工，并由乙方赔偿甲方因此产生之费用及损失并另行支付合同总价</w:t>
      </w:r>
      <w:r>
        <w:rPr>
          <w:rFonts w:hint="eastAsia" w:ascii="DFKai-SB" w:hAnsi="DFKai-SB" w:eastAsiaTheme="minorEastAsia"/>
          <w:lang w:eastAsia="zh-CN"/>
        </w:rPr>
        <w:t>1</w:t>
      </w:r>
      <w:r>
        <w:rPr>
          <w:rFonts w:ascii="DFKai-SB" w:hAnsi="DFKai-SB" w:eastAsiaTheme="minorEastAsia"/>
          <w:lang w:eastAsia="zh-CN"/>
        </w:rPr>
        <w:t>5</w:t>
      </w:r>
      <w:r>
        <w:rPr>
          <w:rFonts w:ascii="DFKai-SB" w:hAnsi="DFKai-SB" w:eastAsia="DFKai-SB"/>
          <w:lang w:eastAsia="zh-CN"/>
        </w:rPr>
        <w:t>%</w:t>
      </w:r>
      <w:r>
        <w:rPr>
          <w:rFonts w:hint="eastAsia" w:ascii="DFKai-SB" w:hAnsi="DFKai-SB" w:eastAsia="DFKai-SB"/>
          <w:lang w:eastAsia="zh-CN"/>
        </w:rPr>
        <w:t>的违约金；</w:t>
      </w:r>
      <w:r>
        <w:rPr>
          <w:rFonts w:ascii="DFKai-SB" w:hAnsi="DFKai-SB" w:eastAsia="DFKai-SB"/>
          <w:lang w:eastAsia="zh-CN"/>
        </w:rPr>
        <w:t xml:space="preserve">(3) </w:t>
      </w:r>
      <w:r>
        <w:rPr>
          <w:rFonts w:hint="eastAsia" w:ascii="DFKai-SB" w:hAnsi="DFKai-SB" w:eastAsia="DFKai-SB"/>
          <w:lang w:eastAsia="zh-CN"/>
        </w:rPr>
        <w:t>解除本合同并由乙方支付合同总价</w:t>
      </w:r>
      <w:r>
        <w:rPr>
          <w:rFonts w:hint="eastAsia" w:ascii="DFKai-SB" w:hAnsi="DFKai-SB" w:eastAsiaTheme="minorEastAsia"/>
          <w:lang w:eastAsia="zh-CN"/>
        </w:rPr>
        <w:t>1</w:t>
      </w:r>
      <w:r>
        <w:rPr>
          <w:rFonts w:ascii="DFKai-SB" w:hAnsi="DFKai-SB" w:eastAsiaTheme="minorEastAsia"/>
          <w:lang w:eastAsia="zh-CN"/>
        </w:rPr>
        <w:t>5</w:t>
      </w:r>
      <w:r>
        <w:rPr>
          <w:rFonts w:ascii="DFKai-SB" w:hAnsi="DFKai-SB" w:eastAsia="DFKai-SB"/>
          <w:lang w:eastAsia="zh-CN"/>
        </w:rPr>
        <w:t>%</w:t>
      </w:r>
      <w:r>
        <w:rPr>
          <w:rFonts w:hint="eastAsia" w:ascii="DFKai-SB" w:hAnsi="DFKai-SB" w:eastAsia="DFKai-SB"/>
          <w:lang w:eastAsia="zh-CN"/>
        </w:rPr>
        <w:t>的违约金和承担损害赔偿。</w:t>
      </w:r>
    </w:p>
    <w:p>
      <w:pPr>
        <w:numPr>
          <w:ilvl w:val="1"/>
          <w:numId w:val="1"/>
        </w:numPr>
        <w:autoSpaceDE w:val="0"/>
        <w:autoSpaceDN w:val="0"/>
        <w:adjustRightInd w:val="0"/>
        <w:spacing w:line="360" w:lineRule="exact"/>
        <w:jc w:val="both"/>
        <w:rPr>
          <w:rFonts w:ascii="DFKai-SB" w:hAnsi="DFKai-SB" w:eastAsia="DFKai-SB"/>
          <w:lang w:eastAsia="zh-CN"/>
        </w:rPr>
      </w:pPr>
      <w:r>
        <w:rPr>
          <w:rFonts w:hint="eastAsia" w:ascii="DFKai-SB" w:hAnsi="DFKai-SB" w:eastAsia="DFKai-SB"/>
          <w:lang w:eastAsia="zh-CN"/>
        </w:rPr>
        <w:t>除本合同另有约定外，如乙方违反本合同或有任何债务不履行等情事者，经甲方催告乙方补正，乙方未能实时补正者，甲方有权终止或解除本合同，乙方除应返还已收取之甲方款项，并应赔偿甲方损失及衍生费用。</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工程保险</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本工程应由乙方依工程总价，自行向国内保险公司办理工程保险，并将甲方列为共同被保险人，其保险费由乙方负担。乙方应于本合同签定日起七日内交付该保险的保单正本予甲方。</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投保后发生事故，乙方应在</w:t>
      </w:r>
      <w:r>
        <w:rPr>
          <w:rFonts w:ascii="DFKai-SB" w:hAnsi="DFKai-SB" w:eastAsia="DFKai-SB"/>
          <w:sz w:val="24"/>
          <w:szCs w:val="24"/>
          <w:lang w:eastAsia="zh-CN"/>
        </w:rPr>
        <w:t>5</w:t>
      </w:r>
      <w:r>
        <w:rPr>
          <w:rFonts w:hint="eastAsia" w:ascii="DFKai-SB" w:hAnsi="DFKai-SB" w:eastAsia="DFKai-SB"/>
          <w:sz w:val="24"/>
          <w:szCs w:val="24"/>
          <w:lang w:eastAsia="zh-CN"/>
        </w:rPr>
        <w:t>天内向甲方提供损失情况和估价的报告，如损害继续发生，乙方在</w:t>
      </w:r>
      <w:r>
        <w:rPr>
          <w:rFonts w:ascii="DFKai-SB" w:hAnsi="DFKai-SB" w:eastAsia="DFKai-SB"/>
          <w:sz w:val="24"/>
          <w:szCs w:val="24"/>
          <w:lang w:eastAsia="zh-CN"/>
        </w:rPr>
        <w:t>5</w:t>
      </w:r>
      <w:r>
        <w:rPr>
          <w:rFonts w:hint="eastAsia" w:ascii="DFKai-SB" w:hAnsi="DFKai-SB" w:eastAsia="DFKai-SB"/>
          <w:sz w:val="24"/>
          <w:szCs w:val="24"/>
          <w:lang w:eastAsia="zh-CN"/>
        </w:rPr>
        <w:t>天后应每</w:t>
      </w:r>
      <w:r>
        <w:rPr>
          <w:rFonts w:ascii="DFKai-SB" w:hAnsi="DFKai-SB" w:eastAsia="DFKai-SB"/>
          <w:sz w:val="24"/>
          <w:szCs w:val="24"/>
          <w:lang w:eastAsia="zh-CN"/>
        </w:rPr>
        <w:t>5</w:t>
      </w:r>
      <w:r>
        <w:rPr>
          <w:rFonts w:hint="eastAsia" w:ascii="DFKai-SB" w:hAnsi="DFKai-SB" w:eastAsia="DFKai-SB"/>
          <w:sz w:val="24"/>
          <w:szCs w:val="24"/>
          <w:lang w:eastAsia="zh-CN"/>
        </w:rPr>
        <w:t>天报告一次，直到损害结束。</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不得转让条款</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乙方在本工程正式完成交接予甲方前，无论已完或未完工程，或已运入工地的工程材料、设备均不得转卖、转让或以其他方式提供予第三方使用，或供抵押及其他担保，但经甲方事前书面同意者，不在此限。</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乙方对本合同、本工程及由本合同所生权利（包括但不限于工程款之债权）及义务之全部或一部分，除经甲方事前书面同意，幷有下列情形之一者外，不得转让予第三方：</w:t>
      </w:r>
    </w:p>
    <w:p>
      <w:pPr>
        <w:numPr>
          <w:ilvl w:val="3"/>
          <w:numId w:val="1"/>
        </w:numPr>
        <w:spacing w:line="400" w:lineRule="exact"/>
        <w:jc w:val="both"/>
        <w:rPr>
          <w:rFonts w:ascii="DFKai-SB" w:hAnsi="DFKai-SB" w:eastAsia="DFKai-SB"/>
          <w:lang w:eastAsia="zh-CN"/>
        </w:rPr>
      </w:pPr>
      <w:r>
        <w:rPr>
          <w:rFonts w:hint="eastAsia" w:ascii="DFKai-SB" w:hAnsi="DFKai-SB" w:eastAsia="DFKai-SB"/>
          <w:lang w:eastAsia="zh-CN"/>
        </w:rPr>
        <w:t>属于甲方指定之一部分专门工作；</w:t>
      </w:r>
    </w:p>
    <w:p>
      <w:pPr>
        <w:numPr>
          <w:ilvl w:val="3"/>
          <w:numId w:val="1"/>
        </w:numPr>
        <w:spacing w:line="400" w:lineRule="exact"/>
        <w:jc w:val="both"/>
        <w:rPr>
          <w:rFonts w:ascii="DFKai-SB" w:hAnsi="DFKai-SB" w:eastAsia="DFKai-SB"/>
        </w:rPr>
      </w:pPr>
      <w:r>
        <w:rPr>
          <w:rFonts w:hint="eastAsia" w:ascii="DFKai-SB" w:hAnsi="DFKai-SB" w:eastAsia="DFKai-SB"/>
          <w:lang w:eastAsia="zh-CN"/>
        </w:rPr>
        <w:t>惟持有某种机具之第三方能完成施工之工程；</w:t>
      </w:r>
    </w:p>
    <w:p>
      <w:pPr>
        <w:numPr>
          <w:ilvl w:val="3"/>
          <w:numId w:val="1"/>
        </w:numPr>
        <w:spacing w:line="400" w:lineRule="exact"/>
        <w:jc w:val="both"/>
        <w:rPr>
          <w:rFonts w:ascii="DFKai-SB" w:hAnsi="DFKai-SB" w:eastAsia="DFKai-SB"/>
          <w:lang w:eastAsia="zh-CN"/>
        </w:rPr>
      </w:pPr>
      <w:r>
        <w:rPr>
          <w:rFonts w:hint="eastAsia" w:ascii="DFKai-SB" w:hAnsi="DFKai-SB" w:eastAsia="DFKai-SB"/>
          <w:lang w:eastAsia="zh-CN"/>
        </w:rPr>
        <w:t>一部分专门工程转包后显然对工程有利者。</w:t>
      </w:r>
    </w:p>
    <w:p>
      <w:pPr>
        <w:pStyle w:val="3"/>
        <w:spacing w:line="400" w:lineRule="exact"/>
        <w:ind w:left="814" w:leftChars="339"/>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争议解决</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宋体"/>
          <w:sz w:val="24"/>
          <w:szCs w:val="24"/>
          <w:lang w:eastAsia="zh-CN"/>
        </w:rPr>
        <w:t>双方</w:t>
      </w:r>
      <w:r>
        <w:rPr>
          <w:rFonts w:hint="eastAsia" w:ascii="DFKai-SB" w:hAnsi="DFKai-SB" w:eastAsia="DFKai-SB"/>
          <w:sz w:val="24"/>
          <w:szCs w:val="24"/>
          <w:lang w:eastAsia="zh-CN"/>
        </w:rPr>
        <w:t>就任何因本合同或附件之条款或违约所生之争议或请求，应以友好协商方式解决。如无法协商解决，则请甲方所在地法院管辖裁判。</w:t>
      </w:r>
    </w:p>
    <w:p>
      <w:pPr>
        <w:pStyle w:val="3"/>
        <w:numPr>
          <w:ilvl w:val="1"/>
          <w:numId w:val="1"/>
        </w:numPr>
        <w:tabs>
          <w:tab w:val="left" w:pos="7020"/>
        </w:tabs>
        <w:spacing w:line="400" w:lineRule="exact"/>
        <w:jc w:val="both"/>
        <w:rPr>
          <w:rFonts w:ascii="DFKai-SB" w:hAnsi="DFKai-SB" w:eastAsia="DFKai-SB"/>
          <w:sz w:val="24"/>
          <w:szCs w:val="24"/>
          <w:lang w:eastAsia="zh-CN"/>
        </w:rPr>
      </w:pPr>
      <w:r>
        <w:rPr>
          <w:rFonts w:hint="eastAsia" w:ascii="DFKai-SB" w:hAnsi="DFKai-SB" w:eastAsia="DFKai-SB"/>
          <w:sz w:val="24"/>
          <w:szCs w:val="24"/>
          <w:lang w:val="en-GB" w:eastAsia="zh-CN"/>
        </w:rPr>
        <w:t>上项情形发生时，甲方得请求乙方仍依原定期限完成本工程，或请求乙方立即将其工作之全部或一部交付甲方，不得影响总工程之进度，否则不论双方争执之最后结果为何，乙方均应对甲方因而所受之损害负赔偿之责任。</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如迟延或未履行本合同之任何义务或责任，致甲方以诉讼或其他方式请求乙方履行者，则乙方除应依本合同之规定赔偿甲方之损失外，幷应给付甲方因此诉讼或事件而给付或代垫之所有费用，包括但不限于律师费、诉讼费、仲裁费、鉴定费、调查费。</w:t>
      </w:r>
    </w:p>
    <w:p>
      <w:pPr>
        <w:pStyle w:val="3"/>
        <w:spacing w:line="400" w:lineRule="exact"/>
        <w:jc w:val="both"/>
        <w:rPr>
          <w:rFonts w:ascii="DFKai-SB" w:hAnsi="DFKai-SB" w:eastAsia="DFKai-SB"/>
          <w:sz w:val="24"/>
          <w:szCs w:val="24"/>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附则</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除双方另有约定外，依本合同执行所需之通知以电话、传真、电子邮件、</w:t>
      </w:r>
      <w:r>
        <w:rPr>
          <w:rFonts w:ascii="DFKai-SB" w:hAnsi="DFKai-SB" w:eastAsia="DFKai-SB"/>
          <w:sz w:val="24"/>
          <w:szCs w:val="24"/>
          <w:lang w:eastAsia="zh-CN"/>
        </w:rPr>
        <w:t>EDI</w:t>
      </w:r>
      <w:r>
        <w:rPr>
          <w:rFonts w:hint="eastAsia" w:ascii="DFKai-SB" w:hAnsi="DFKai-SB" w:eastAsia="DFKai-SB"/>
          <w:sz w:val="24"/>
          <w:szCs w:val="24"/>
          <w:lang w:eastAsia="zh-CN"/>
        </w:rPr>
        <w:t>或亲自送达时，自送达时生效；通知以国内快递方式送达者，自寄送翌日视为送达；通知以国内邮件送达者，自寄送日起算第三日视为送达。</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投标文件或附件图说若与本合同有抵触时，以本合同条款</w:t>
      </w:r>
      <w:r>
        <w:rPr>
          <w:rFonts w:hint="eastAsia" w:ascii="DFKai-SB" w:hAnsi="DFKai-SB" w:eastAsia="宋体"/>
          <w:sz w:val="24"/>
          <w:szCs w:val="24"/>
          <w:lang w:eastAsia="zh-CN"/>
        </w:rPr>
        <w:t>和本合同附件1商务条款</w:t>
      </w:r>
      <w:r>
        <w:rPr>
          <w:rFonts w:hint="eastAsia" w:ascii="DFKai-SB" w:hAnsi="DFKai-SB" w:eastAsia="DFKai-SB"/>
          <w:sz w:val="24"/>
          <w:szCs w:val="24"/>
          <w:lang w:eastAsia="zh-CN"/>
        </w:rPr>
        <w:t>为准。对本合同所为之任何修正、更改或增删，非经甲方签署确认，对于甲方不发生效力。</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除本合同另有规定外，乙方如违反本合同任何条款或有违反之虞时，经甲方限期改正而未补正者，甲方得依其裁量径行终止或解除本合同之部分或全部。</w:t>
      </w:r>
    </w:p>
    <w:p>
      <w:pPr>
        <w:pStyle w:val="3"/>
        <w:numPr>
          <w:ilvl w:val="1"/>
          <w:numId w:val="1"/>
        </w:numPr>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本合同经双方签署后生效，如合同首页所列之签约日期与双方签署日期不同，以时间在前者为准。本合同一式</w:t>
      </w:r>
      <w:r>
        <w:rPr>
          <w:rFonts w:ascii="DFKai-SB" w:hAnsi="DFKai-SB" w:eastAsia="DFKai-SB"/>
          <w:sz w:val="24"/>
          <w:szCs w:val="24"/>
          <w:u w:val="single"/>
          <w:lang w:eastAsia="zh-CN"/>
        </w:rPr>
        <w:t xml:space="preserve"> </w:t>
      </w:r>
      <w:r>
        <w:rPr>
          <w:rFonts w:hint="eastAsia" w:ascii="DFKai-SB" w:hAnsi="DFKai-SB" w:eastAsia="DFKai-SB"/>
          <w:sz w:val="24"/>
          <w:szCs w:val="24"/>
          <w:u w:val="single"/>
          <w:lang w:eastAsia="zh-CN"/>
        </w:rPr>
        <w:t>四</w:t>
      </w:r>
      <w:r>
        <w:rPr>
          <w:rFonts w:ascii="DFKai-SB" w:hAnsi="DFKai-SB" w:eastAsia="DFKai-SB"/>
          <w:sz w:val="24"/>
          <w:szCs w:val="24"/>
          <w:u w:val="single"/>
          <w:lang w:eastAsia="zh-CN"/>
        </w:rPr>
        <w:t xml:space="preserve">  </w:t>
      </w:r>
      <w:r>
        <w:rPr>
          <w:rFonts w:hint="eastAsia" w:ascii="DFKai-SB" w:hAnsi="DFKai-SB" w:eastAsia="DFKai-SB"/>
          <w:sz w:val="24"/>
          <w:szCs w:val="24"/>
          <w:lang w:eastAsia="zh-CN"/>
        </w:rPr>
        <w:t>份，每份均为正本。</w:t>
      </w:r>
    </w:p>
    <w:p>
      <w:pPr>
        <w:spacing w:line="400" w:lineRule="exact"/>
        <w:jc w:val="both"/>
        <w:rPr>
          <w:rFonts w:ascii="DFKai-SB" w:hAnsi="DFKai-SB" w:eastAsia="DFKai-SB"/>
          <w:lang w:eastAsia="zh-CN"/>
        </w:rPr>
      </w:pPr>
    </w:p>
    <w:p>
      <w:pPr>
        <w:pStyle w:val="2"/>
        <w:numPr>
          <w:ilvl w:val="0"/>
          <w:numId w:val="1"/>
        </w:numPr>
        <w:spacing w:before="0" w:after="0" w:line="240" w:lineRule="auto"/>
        <w:rPr>
          <w:rFonts w:ascii="微软雅黑" w:hAnsi="微软雅黑" w:eastAsia="微软雅黑"/>
          <w:sz w:val="28"/>
          <w:szCs w:val="28"/>
          <w:lang w:eastAsia="zh-CN"/>
        </w:rPr>
      </w:pPr>
      <w:r>
        <w:rPr>
          <w:rFonts w:hint="eastAsia" w:ascii="微软雅黑" w:hAnsi="微软雅黑" w:eastAsia="微软雅黑"/>
          <w:sz w:val="28"/>
          <w:szCs w:val="28"/>
          <w:lang w:eastAsia="zh-CN"/>
        </w:rPr>
        <w:t>附件一商务条款</w:t>
      </w:r>
    </w:p>
    <w:p>
      <w:pPr>
        <w:pStyle w:val="10"/>
        <w:numPr>
          <w:ilvl w:val="1"/>
          <w:numId w:val="2"/>
        </w:numPr>
        <w:ind w:firstLineChars="0"/>
        <w:rPr>
          <w:rFonts w:ascii="DFKai-SB" w:hAnsi="DFKai-SB" w:eastAsia="DFKai-SB"/>
          <w:b/>
          <w:lang w:eastAsia="zh-CN"/>
        </w:rPr>
      </w:pPr>
      <w:r>
        <w:rPr>
          <w:rFonts w:hint="eastAsia" w:ascii="DFKai-SB" w:hAnsi="DFKai-SB" w:eastAsia="DFKai-SB"/>
          <w:b/>
          <w:bCs/>
          <w:lang w:eastAsia="zh-CN"/>
        </w:rPr>
        <w:t>甲方（发包方</w:t>
      </w:r>
      <w:r>
        <w:rPr>
          <w:rFonts w:hint="eastAsia" w:ascii="DFKai-SB" w:hAnsi="DFKai-SB" w:eastAsia="DFKai-SB"/>
          <w:lang w:eastAsia="zh-CN"/>
        </w:rPr>
        <w:t>/</w:t>
      </w:r>
      <w:r>
        <w:rPr>
          <w:rFonts w:hint="eastAsia" w:ascii="DFKai-SB" w:hAnsi="DFKai-SB" w:eastAsia="DFKai-SB"/>
          <w:b/>
          <w:bCs/>
          <w:lang w:eastAsia="zh-CN"/>
        </w:rPr>
        <w:t>建设方）</w:t>
      </w:r>
    </w:p>
    <w:tbl>
      <w:tblPr>
        <w:tblStyle w:val="9"/>
        <w:tblW w:w="8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名称</w:t>
            </w:r>
          </w:p>
        </w:tc>
        <w:tc>
          <w:tcPr>
            <w:tcW w:w="6553" w:type="dxa"/>
          </w:tcPr>
          <w:p>
            <w:pPr>
              <w:spacing w:line="400" w:lineRule="exact"/>
              <w:rPr>
                <w:rFonts w:ascii="DFKai-SB" w:hAnsi="DFKai-SB" w:eastAsia="DFKai-SB"/>
                <w:bCs/>
                <w:kern w:val="0"/>
              </w:rPr>
            </w:pPr>
            <w:r>
              <w:rPr>
                <w:rFonts w:hint="eastAsia" w:ascii="DFKai-SB" w:hAnsi="DFKai-SB" w:eastAsia="DFKai-SB"/>
                <w:bCs/>
                <w:kern w:val="0"/>
              </w:rPr>
              <w:t>广州市天河区中医医院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注册地址</w:t>
            </w:r>
          </w:p>
        </w:tc>
        <w:tc>
          <w:tcPr>
            <w:tcW w:w="6553" w:type="dxa"/>
          </w:tcPr>
          <w:p>
            <w:pPr>
              <w:spacing w:line="400" w:lineRule="exact"/>
              <w:rPr>
                <w:rFonts w:ascii="DFKai-SB" w:hAnsi="DFKai-SB" w:eastAsia="DFKai-SB"/>
                <w:bCs/>
                <w:kern w:val="0"/>
              </w:rPr>
            </w:pPr>
            <w:r>
              <w:rPr>
                <w:rFonts w:hint="eastAsia" w:asciiTheme="minorEastAsia" w:hAnsiTheme="minorEastAsia" w:eastAsiaTheme="minorEastAsia"/>
                <w:bCs/>
                <w:kern w:val="0"/>
              </w:rPr>
              <w:t>广州市天河区棠石路</w:t>
            </w:r>
            <w:r>
              <w:rPr>
                <w:rFonts w:hint="eastAsia" w:asciiTheme="minorEastAsia" w:hAnsiTheme="minorEastAsia" w:eastAsiaTheme="minorEastAsia"/>
                <w:bCs/>
                <w:kern w:val="0"/>
                <w:lang w:val="en-US" w:eastAsia="zh-CN"/>
              </w:rPr>
              <w:t>9号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联络人</w:t>
            </w:r>
          </w:p>
        </w:tc>
        <w:tc>
          <w:tcPr>
            <w:tcW w:w="6553" w:type="dxa"/>
          </w:tcPr>
          <w:p>
            <w:pPr>
              <w:spacing w:line="400" w:lineRule="exact"/>
              <w:rPr>
                <w:rFonts w:ascii="DFKai-SB" w:hAnsi="DFKai-SB" w:eastAsia="DFKai-SB"/>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联系方式</w:t>
            </w:r>
          </w:p>
        </w:tc>
        <w:tc>
          <w:tcPr>
            <w:tcW w:w="6553" w:type="dxa"/>
          </w:tcPr>
          <w:p>
            <w:pPr>
              <w:spacing w:line="400" w:lineRule="exact"/>
              <w:rPr>
                <w:rFonts w:ascii="DFKai-SB" w:hAnsi="DFKai-SB" w:eastAsia="宋体"/>
                <w:bCs/>
                <w:kern w:val="0"/>
                <w:lang w:eastAsia="zh-CN"/>
              </w:rPr>
            </w:pPr>
            <w:r>
              <w:rPr>
                <w:rFonts w:hint="eastAsia" w:ascii="DFKai-SB" w:hAnsi="DFKai-SB" w:eastAsia="宋体"/>
                <w:bCs/>
                <w:kern w:val="0"/>
                <w:lang w:eastAsia="zh-CN"/>
              </w:rPr>
              <w:t>电话：                   电子信箱：</w:t>
            </w:r>
          </w:p>
        </w:tc>
      </w:tr>
    </w:tbl>
    <w:p>
      <w:pPr>
        <w:pStyle w:val="10"/>
        <w:numPr>
          <w:ilvl w:val="1"/>
          <w:numId w:val="2"/>
        </w:numPr>
        <w:ind w:firstLineChars="0"/>
        <w:rPr>
          <w:rFonts w:ascii="DFKai-SB" w:hAnsi="DFKai-SB" w:eastAsia="DFKai-SB"/>
          <w:b/>
          <w:bCs/>
          <w:lang w:eastAsia="zh-CN"/>
        </w:rPr>
      </w:pPr>
      <w:r>
        <w:rPr>
          <w:rFonts w:hint="eastAsia" w:ascii="DFKai-SB" w:hAnsi="DFKai-SB" w:eastAsia="DFKai-SB"/>
          <w:b/>
          <w:bCs/>
          <w:lang w:eastAsia="zh-CN"/>
        </w:rPr>
        <w:t>乙方（承包方/施工方）</w:t>
      </w:r>
    </w:p>
    <w:tbl>
      <w:tblPr>
        <w:tblStyle w:val="9"/>
        <w:tblW w:w="8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名称</w:t>
            </w:r>
          </w:p>
        </w:tc>
        <w:tc>
          <w:tcPr>
            <w:tcW w:w="6553" w:type="dxa"/>
          </w:tcPr>
          <w:p>
            <w:pPr>
              <w:spacing w:line="400" w:lineRule="exact"/>
              <w:rPr>
                <w:rFonts w:ascii="DFKai-SB" w:hAnsi="DFKai-SB" w:eastAsia="DFKai-SB"/>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注册地址</w:t>
            </w:r>
          </w:p>
        </w:tc>
        <w:tc>
          <w:tcPr>
            <w:tcW w:w="6553" w:type="dxa"/>
          </w:tcPr>
          <w:p>
            <w:pPr>
              <w:spacing w:line="400" w:lineRule="exact"/>
              <w:rPr>
                <w:rFonts w:ascii="DFKai-SB" w:hAnsi="DFKai-SB" w:eastAsia="DFKai-SB"/>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联络人</w:t>
            </w:r>
          </w:p>
        </w:tc>
        <w:tc>
          <w:tcPr>
            <w:tcW w:w="6553" w:type="dxa"/>
          </w:tcPr>
          <w:p>
            <w:pPr>
              <w:spacing w:line="400" w:lineRule="exact"/>
              <w:rPr>
                <w:rFonts w:ascii="DFKai-SB" w:hAnsi="DFKai-SB" w:eastAsia="DFKai-SB"/>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hint="eastAsia" w:ascii="DFKai-SB" w:hAnsi="DFKai-SB" w:eastAsia="DFKai-SB"/>
                <w:bCs/>
                <w:kern w:val="0"/>
                <w:lang w:eastAsia="zh-CN"/>
              </w:rPr>
              <w:t>联系方式</w:t>
            </w:r>
          </w:p>
        </w:tc>
        <w:tc>
          <w:tcPr>
            <w:tcW w:w="6553" w:type="dxa"/>
          </w:tcPr>
          <w:p>
            <w:pPr>
              <w:spacing w:line="400" w:lineRule="exact"/>
              <w:rPr>
                <w:rFonts w:ascii="DFKai-SB" w:hAnsi="DFKai-SB" w:eastAsia="宋体"/>
                <w:bCs/>
                <w:kern w:val="0"/>
                <w:lang w:eastAsia="zh-CN"/>
              </w:rPr>
            </w:pPr>
            <w:r>
              <w:rPr>
                <w:rFonts w:hint="eastAsia" w:ascii="DFKai-SB" w:hAnsi="DFKai-SB" w:eastAsia="宋体"/>
                <w:bCs/>
                <w:kern w:val="0"/>
                <w:lang w:eastAsia="zh-CN"/>
              </w:rPr>
              <w:t>电话：                   电子信箱：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lang w:eastAsia="zh-CN"/>
              </w:rPr>
            </w:pPr>
            <w:r>
              <w:rPr>
                <w:rFonts w:hint="eastAsia" w:ascii="DFKai-SB" w:hAnsi="DFKai-SB" w:eastAsia="DFKai-SB"/>
                <w:bCs/>
                <w:kern w:val="0"/>
                <w:lang w:eastAsia="zh-CN"/>
              </w:rPr>
              <w:t>工程资质</w:t>
            </w:r>
          </w:p>
        </w:tc>
        <w:tc>
          <w:tcPr>
            <w:tcW w:w="6553" w:type="dxa"/>
          </w:tcPr>
          <w:p>
            <w:pPr>
              <w:pStyle w:val="3"/>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乙方应当保证有承包本工程之资质，具体资质为：</w:t>
            </w:r>
            <w:r>
              <w:rPr>
                <w:rFonts w:ascii="DFKai-SB" w:hAnsi="DFKai-SB" w:eastAsia="DFKai-SB"/>
                <w:sz w:val="24"/>
                <w:szCs w:val="24"/>
                <w:lang w:eastAsia="zh-CN"/>
              </w:rPr>
              <w:t xml:space="preserve">      </w:t>
            </w:r>
            <w:r>
              <w:rPr>
                <w:rFonts w:hint="eastAsia" w:ascii="DFKai-SB" w:hAnsi="DFKai-SB" w:eastAsia="DFKai-SB"/>
                <w:sz w:val="24"/>
                <w:szCs w:val="24"/>
                <w:lang w:eastAsia="zh-CN"/>
              </w:rPr>
              <w:t>，幷取得所有相关许可证照（资质证书编号：</w:t>
            </w:r>
            <w:r>
              <w:rPr>
                <w:rFonts w:ascii="DFKai-SB" w:hAnsi="DFKai-SB" w:eastAsia="DFKai-SB"/>
                <w:sz w:val="24"/>
                <w:szCs w:val="24"/>
                <w:lang w:eastAsia="zh-CN"/>
              </w:rPr>
              <w:t xml:space="preserve">         </w:t>
            </w:r>
            <w:r>
              <w:rPr>
                <w:rFonts w:hint="eastAsia" w:ascii="DFKai-SB" w:hAnsi="DFKai-SB" w:eastAsia="DFKai-SB"/>
                <w:sz w:val="24"/>
                <w:szCs w:val="24"/>
                <w:lang w:eastAsia="zh-CN"/>
              </w:rPr>
              <w:t>）。</w:t>
            </w:r>
          </w:p>
        </w:tc>
      </w:tr>
    </w:tbl>
    <w:p>
      <w:pPr>
        <w:pStyle w:val="10"/>
        <w:numPr>
          <w:ilvl w:val="1"/>
          <w:numId w:val="2"/>
        </w:numPr>
        <w:ind w:firstLineChars="0"/>
        <w:rPr>
          <w:rFonts w:ascii="DFKai-SB" w:hAnsi="DFKai-SB" w:eastAsia="DFKai-SB"/>
          <w:b/>
          <w:bCs/>
          <w:lang w:eastAsia="zh-CN"/>
        </w:rPr>
      </w:pPr>
      <w:r>
        <w:rPr>
          <w:rFonts w:hint="eastAsia" w:ascii="DFKai-SB" w:hAnsi="DFKai-SB" w:eastAsia="DFKai-SB"/>
          <w:b/>
          <w:bCs/>
          <w:lang w:eastAsia="zh-CN"/>
        </w:rPr>
        <w:t>工程概况</w:t>
      </w:r>
    </w:p>
    <w:tbl>
      <w:tblPr>
        <w:tblStyle w:val="9"/>
        <w:tblW w:w="8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lang w:eastAsia="zh-CN"/>
              </w:rPr>
            </w:pPr>
            <w:r>
              <w:rPr>
                <w:rFonts w:ascii="DFKai-SB" w:hAnsi="DFKai-SB" w:eastAsia="DFKai-SB"/>
                <w:bCs/>
                <w:kern w:val="0"/>
                <w:lang w:eastAsia="zh-CN"/>
              </w:rPr>
              <w:t>3.1</w:t>
            </w:r>
            <w:r>
              <w:rPr>
                <w:rFonts w:hint="eastAsia" w:ascii="DFKai-SB" w:hAnsi="DFKai-SB" w:eastAsia="DFKai-SB"/>
                <w:lang w:eastAsia="zh-CN"/>
              </w:rPr>
              <w:t>工程名称</w:t>
            </w:r>
          </w:p>
        </w:tc>
        <w:tc>
          <w:tcPr>
            <w:tcW w:w="6553" w:type="dxa"/>
          </w:tcPr>
          <w:p>
            <w:pPr>
              <w:spacing w:line="400" w:lineRule="exact"/>
              <w:rPr>
                <w:rFonts w:ascii="DFKai-SB" w:hAnsi="DFKai-SB" w:eastAsia="DFKai-SB"/>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ascii="DFKai-SB" w:hAnsi="DFKai-SB" w:eastAsia="DFKai-SB"/>
                <w:bCs/>
                <w:kern w:val="0"/>
                <w:lang w:eastAsia="zh-CN"/>
              </w:rPr>
              <w:t>3.2</w:t>
            </w:r>
            <w:r>
              <w:rPr>
                <w:rFonts w:hint="eastAsia" w:ascii="DFKai-SB" w:hAnsi="DFKai-SB" w:eastAsia="DFKai-SB"/>
                <w:lang w:eastAsia="zh-CN"/>
              </w:rPr>
              <w:t>工程地点</w:t>
            </w:r>
          </w:p>
        </w:tc>
        <w:tc>
          <w:tcPr>
            <w:tcW w:w="6553" w:type="dxa"/>
          </w:tcPr>
          <w:p>
            <w:pPr>
              <w:spacing w:line="400" w:lineRule="exact"/>
              <w:rPr>
                <w:rFonts w:ascii="DFKai-SB" w:hAnsi="DFKai-SB" w:eastAsia="DFKai-SB"/>
                <w:bCs/>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ascii="DFKai-SB" w:hAnsi="DFKai-SB" w:eastAsia="DFKai-SB"/>
                <w:bCs/>
                <w:kern w:val="0"/>
                <w:lang w:eastAsia="zh-CN"/>
              </w:rPr>
              <w:t>3.3</w:t>
            </w:r>
            <w:r>
              <w:rPr>
                <w:rFonts w:hint="eastAsia" w:ascii="DFKai-SB" w:hAnsi="DFKai-SB" w:eastAsia="DFKai-SB"/>
                <w:lang w:eastAsia="zh-CN"/>
              </w:rPr>
              <w:t>工程范围</w:t>
            </w:r>
          </w:p>
        </w:tc>
        <w:tc>
          <w:tcPr>
            <w:tcW w:w="6553" w:type="dxa"/>
          </w:tcPr>
          <w:p>
            <w:pPr>
              <w:spacing w:line="400" w:lineRule="exact"/>
              <w:ind w:left="120" w:leftChars="50"/>
              <w:rPr>
                <w:rFonts w:ascii="DFKai-SB" w:hAnsi="DFKai-SB" w:eastAsia="DFKai-SB"/>
                <w:bCs/>
                <w:kern w:val="0"/>
                <w:lang w:eastAsia="zh-CN"/>
              </w:rPr>
            </w:pPr>
            <w:r>
              <w:rPr>
                <w:rFonts w:ascii="DFKai-SB" w:hAnsi="DFKai-SB" w:eastAsia="DFKai-SB"/>
                <w:lang w:eastAsia="zh-CN"/>
              </w:rPr>
              <w:t>(</w:t>
            </w:r>
            <w:r>
              <w:rPr>
                <w:rFonts w:hint="eastAsia" w:ascii="DFKai-SB" w:hAnsi="DFKai-SB" w:eastAsia="DFKai-SB"/>
                <w:lang w:eastAsia="zh-CN"/>
              </w:rPr>
              <w:t>详如本合同附件图说、工程标单等</w:t>
            </w:r>
            <w:r>
              <w:rPr>
                <w:rFonts w:ascii="DFKai-SB" w:hAnsi="DFKai-SB" w:eastAsia="DFKai-SB"/>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lang w:eastAsia="zh-CN"/>
              </w:rPr>
            </w:pPr>
            <w:r>
              <w:rPr>
                <w:rFonts w:ascii="DFKai-SB" w:hAnsi="DFKai-SB" w:eastAsia="DFKai-SB"/>
                <w:bCs/>
                <w:kern w:val="0"/>
                <w:lang w:eastAsia="zh-CN"/>
              </w:rPr>
              <w:t>3.4</w:t>
            </w:r>
            <w:r>
              <w:rPr>
                <w:rFonts w:hint="eastAsia" w:ascii="DFKai-SB" w:hAnsi="DFKai-SB" w:eastAsia="DFKai-SB"/>
                <w:lang w:eastAsia="zh-CN"/>
              </w:rPr>
              <w:t>承包方式</w:t>
            </w:r>
          </w:p>
        </w:tc>
        <w:tc>
          <w:tcPr>
            <w:tcW w:w="6553" w:type="dxa"/>
          </w:tcPr>
          <w:p>
            <w:pPr>
              <w:spacing w:line="400" w:lineRule="exact"/>
              <w:rPr>
                <w:rFonts w:ascii="DFKai-SB" w:hAnsi="DFKai-SB" w:eastAsia="宋体"/>
                <w:bCs/>
                <w:kern w:val="0"/>
                <w:lang w:eastAsia="zh-CN"/>
              </w:rPr>
            </w:pPr>
            <w:r>
              <w:rPr>
                <w:rFonts w:hint="eastAsia" w:ascii="DFKai-SB" w:hAnsi="DFKai-SB" w:eastAsia="DFKai-SB"/>
                <w:lang w:eastAsia="zh-CN"/>
              </w:rPr>
              <w:t>（总包</w:t>
            </w:r>
            <w:r>
              <w:rPr>
                <w:rFonts w:ascii="DFKai-SB" w:hAnsi="DFKai-SB" w:eastAsia="DFKai-SB"/>
                <w:lang w:eastAsia="zh-CN"/>
              </w:rPr>
              <w:t>/</w:t>
            </w:r>
            <w:r>
              <w:rPr>
                <w:rFonts w:hint="eastAsia" w:ascii="DFKai-SB" w:hAnsi="DFKai-SB" w:eastAsia="DFKai-SB"/>
                <w:lang w:eastAsia="zh-CN"/>
              </w:rPr>
              <w:t>分包）</w:t>
            </w:r>
            <w:r>
              <w:rPr>
                <w:rFonts w:hint="eastAsia" w:ascii="DFKai-SB" w:hAnsi="DFKai-SB" w:eastAsia="宋体"/>
                <w:lang w:eastAsia="zh-CN"/>
              </w:rPr>
              <w:t xml:space="preserve">■包工（如报价单）  </w:t>
            </w:r>
            <w:r>
              <w:rPr>
                <w:rFonts w:hint="eastAsia" w:ascii="宋体" w:hAnsi="宋体" w:eastAsia="宋体"/>
                <w:lang w:eastAsia="zh-CN"/>
              </w:rPr>
              <w:t>■</w:t>
            </w:r>
            <w:r>
              <w:rPr>
                <w:rFonts w:hint="eastAsia" w:ascii="DFKai-SB" w:hAnsi="DFKai-SB" w:eastAsia="宋体"/>
                <w:lang w:eastAsia="zh-CN"/>
              </w:rPr>
              <w:t>包料（如报价单）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lang w:eastAsia="zh-CN"/>
              </w:rPr>
            </w:pPr>
            <w:r>
              <w:rPr>
                <w:rFonts w:ascii="DFKai-SB" w:hAnsi="DFKai-SB" w:eastAsia="DFKai-SB"/>
                <w:bCs/>
                <w:kern w:val="0"/>
                <w:lang w:eastAsia="zh-CN"/>
              </w:rPr>
              <w:t>3.5</w:t>
            </w:r>
            <w:r>
              <w:rPr>
                <w:rFonts w:hint="eastAsia" w:ascii="DFKai-SB" w:hAnsi="DFKai-SB" w:eastAsia="DFKai-SB"/>
                <w:lang w:eastAsia="zh-CN"/>
              </w:rPr>
              <w:t>工程期限</w:t>
            </w:r>
          </w:p>
        </w:tc>
        <w:tc>
          <w:tcPr>
            <w:tcW w:w="6553" w:type="dxa"/>
          </w:tcPr>
          <w:p>
            <w:pPr>
              <w:spacing w:line="400" w:lineRule="exact"/>
              <w:rPr>
                <w:rFonts w:ascii="DFKai-SB" w:hAnsi="DFKai-SB" w:eastAsia="DFKai-SB"/>
                <w:lang w:eastAsia="zh-CN"/>
              </w:rPr>
            </w:pPr>
            <w:r>
              <w:rPr>
                <w:rFonts w:hint="eastAsia" w:ascii="DFKai-SB" w:hAnsi="DFKai-SB" w:eastAsia="DFKai-SB"/>
                <w:lang w:eastAsia="zh-CN"/>
              </w:rPr>
              <w:t>本工程的开工日期为</w:t>
            </w:r>
            <w:r>
              <w:rPr>
                <w:rFonts w:hint="eastAsia" w:ascii="DFKai-SB" w:hAnsi="DFKai-SB" w:eastAsia="DFKai-SB"/>
                <w:lang w:val="en-US" w:eastAsia="zh-CN"/>
              </w:rPr>
              <w:t xml:space="preserve">  </w:t>
            </w:r>
            <w:r>
              <w:rPr>
                <w:rFonts w:ascii="DFKai-SB" w:hAnsi="DFKai-SB" w:eastAsia="DFKai-SB"/>
                <w:u w:val="single"/>
                <w:lang w:eastAsia="zh-CN"/>
              </w:rPr>
              <w:t xml:space="preserve"> </w:t>
            </w:r>
            <w:r>
              <w:rPr>
                <w:rFonts w:hint="eastAsia" w:ascii="DFKai-SB" w:hAnsi="DFKai-SB" w:eastAsia="DFKai-SB"/>
                <w:u w:val="single"/>
                <w:lang w:eastAsia="zh-CN"/>
              </w:rPr>
              <w:t>年</w:t>
            </w:r>
            <w:r>
              <w:rPr>
                <w:rFonts w:ascii="DFKai-SB" w:hAnsi="DFKai-SB" w:eastAsia="DFKai-SB"/>
                <w:u w:val="single"/>
                <w:lang w:eastAsia="zh-CN"/>
              </w:rPr>
              <w:t xml:space="preserve"> </w:t>
            </w:r>
            <w:r>
              <w:rPr>
                <w:rFonts w:hint="eastAsia" w:ascii="DFKai-SB" w:hAnsi="DFKai-SB" w:eastAsia="DFKai-SB"/>
                <w:u w:val="single"/>
                <w:lang w:val="en-US" w:eastAsia="zh-CN"/>
              </w:rPr>
              <w:t xml:space="preserve">  </w:t>
            </w:r>
            <w:r>
              <w:rPr>
                <w:rFonts w:ascii="DFKai-SB" w:hAnsi="DFKai-SB" w:eastAsia="DFKai-SB"/>
                <w:u w:val="single"/>
                <w:lang w:eastAsia="zh-CN"/>
              </w:rPr>
              <w:t xml:space="preserve"> </w:t>
            </w:r>
            <w:r>
              <w:rPr>
                <w:rFonts w:hint="eastAsia" w:ascii="DFKai-SB" w:hAnsi="DFKai-SB" w:eastAsia="DFKai-SB"/>
                <w:u w:val="single"/>
                <w:lang w:eastAsia="zh-CN"/>
              </w:rPr>
              <w:t>月</w:t>
            </w:r>
            <w:r>
              <w:rPr>
                <w:rFonts w:ascii="DFKai-SB" w:hAnsi="DFKai-SB" w:eastAsia="DFKai-SB"/>
                <w:u w:val="single"/>
                <w:lang w:eastAsia="zh-CN"/>
              </w:rPr>
              <w:t xml:space="preserve">    </w:t>
            </w:r>
            <w:r>
              <w:rPr>
                <w:rFonts w:hint="eastAsia" w:ascii="DFKai-SB" w:hAnsi="DFKai-SB" w:eastAsia="DFKai-SB"/>
                <w:u w:val="single"/>
                <w:lang w:eastAsia="zh-CN"/>
              </w:rPr>
              <w:t>日开始施工，至</w:t>
            </w:r>
            <w:r>
              <w:rPr>
                <w:rFonts w:hint="eastAsia" w:ascii="DFKai-SB" w:hAnsi="DFKai-SB" w:eastAsia="DFKai-SB"/>
                <w:u w:val="single"/>
                <w:lang w:val="en-US" w:eastAsia="zh-CN"/>
              </w:rPr>
              <w:t xml:space="preserve">  </w:t>
            </w:r>
            <w:r>
              <w:rPr>
                <w:rFonts w:ascii="DFKai-SB" w:hAnsi="DFKai-SB" w:eastAsia="DFKai-SB"/>
                <w:u w:val="single"/>
                <w:lang w:eastAsia="zh-CN"/>
              </w:rPr>
              <w:t xml:space="preserve"> </w:t>
            </w:r>
            <w:r>
              <w:rPr>
                <w:rFonts w:hint="eastAsia" w:ascii="DFKai-SB" w:hAnsi="DFKai-SB" w:eastAsia="DFKai-SB"/>
                <w:u w:val="single"/>
                <w:lang w:eastAsia="zh-CN"/>
              </w:rPr>
              <w:t>年</w:t>
            </w:r>
            <w:r>
              <w:rPr>
                <w:rFonts w:ascii="DFKai-SB" w:hAnsi="DFKai-SB" w:eastAsia="DFKai-SB"/>
                <w:u w:val="single"/>
                <w:lang w:eastAsia="zh-CN"/>
              </w:rPr>
              <w:t xml:space="preserve">  </w:t>
            </w:r>
            <w:r>
              <w:rPr>
                <w:rFonts w:hint="eastAsia" w:ascii="DFKai-SB" w:hAnsi="DFKai-SB" w:eastAsia="DFKai-SB"/>
                <w:u w:val="single"/>
                <w:lang w:val="en-US" w:eastAsia="zh-CN"/>
              </w:rPr>
              <w:t xml:space="preserve">  </w:t>
            </w:r>
            <w:r>
              <w:rPr>
                <w:rFonts w:ascii="DFKai-SB" w:hAnsi="DFKai-SB" w:eastAsia="DFKai-SB"/>
                <w:u w:val="single"/>
                <w:lang w:eastAsia="zh-CN"/>
              </w:rPr>
              <w:t xml:space="preserve"> </w:t>
            </w:r>
            <w:r>
              <w:rPr>
                <w:rFonts w:hint="eastAsia" w:ascii="DFKai-SB" w:hAnsi="DFKai-SB" w:eastAsia="DFKai-SB"/>
                <w:u w:val="single"/>
                <w:lang w:eastAsia="zh-CN"/>
              </w:rPr>
              <w:t>月</w:t>
            </w:r>
            <w:r>
              <w:rPr>
                <w:rFonts w:ascii="DFKai-SB" w:hAnsi="DFKai-SB" w:eastAsia="DFKai-SB"/>
                <w:u w:val="single"/>
                <w:lang w:eastAsia="zh-CN"/>
              </w:rPr>
              <w:t xml:space="preserve">  </w:t>
            </w:r>
            <w:r>
              <w:rPr>
                <w:rFonts w:hint="eastAsia" w:ascii="DFKai-SB" w:hAnsi="DFKai-SB" w:eastAsia="DFKai-SB"/>
                <w:u w:val="single"/>
                <w:lang w:val="en-US" w:eastAsia="zh-CN"/>
              </w:rPr>
              <w:t xml:space="preserve">  </w:t>
            </w:r>
            <w:r>
              <w:rPr>
                <w:rFonts w:ascii="DFKai-SB" w:hAnsi="DFKai-SB" w:eastAsia="DFKai-SB"/>
                <w:u w:val="single"/>
                <w:lang w:eastAsia="zh-CN"/>
              </w:rPr>
              <w:t xml:space="preserve">  </w:t>
            </w:r>
            <w:r>
              <w:rPr>
                <w:rFonts w:hint="eastAsia" w:ascii="DFKai-SB" w:hAnsi="DFKai-SB" w:eastAsia="DFKai-SB"/>
                <w:u w:val="single"/>
                <w:lang w:eastAsia="zh-CN"/>
              </w:rPr>
              <w:t>日竣工完成，具体开工日期以现场具备施工条件且在项目依法领取施工许可证后，</w:t>
            </w:r>
            <w:r>
              <w:rPr>
                <w:rFonts w:hint="eastAsia" w:asciiTheme="minorEastAsia" w:hAnsiTheme="minorEastAsia" w:eastAsiaTheme="minorEastAsia"/>
                <w:u w:val="single"/>
                <w:lang w:eastAsia="zh-CN"/>
              </w:rPr>
              <w:t>甲方</w:t>
            </w:r>
            <w:r>
              <w:rPr>
                <w:rFonts w:hint="eastAsia" w:ascii="DFKai-SB" w:hAnsi="DFKai-SB" w:eastAsia="DFKai-SB"/>
                <w:u w:val="single"/>
                <w:lang w:eastAsia="zh-CN"/>
              </w:rPr>
              <w:t>签发的开工令日期为准。</w:t>
            </w:r>
            <w:r>
              <w:rPr>
                <w:rFonts w:hint="eastAsia" w:ascii="DFKai-SB" w:hAnsi="DFKai-SB" w:eastAsia="DFKai-SB"/>
                <w:lang w:eastAsia="zh-CN"/>
              </w:rPr>
              <w:t>并自开工日起计</w:t>
            </w:r>
            <w:r>
              <w:rPr>
                <w:rFonts w:ascii="DFKai-SB" w:hAnsi="DFKai-SB" w:eastAsia="DFKai-SB"/>
                <w:u w:val="single"/>
                <w:lang w:eastAsia="zh-CN"/>
              </w:rPr>
              <w:t xml:space="preserve">   60   </w:t>
            </w:r>
            <w:r>
              <w:rPr>
                <w:rFonts w:hint="eastAsia" w:ascii="DFKai-SB" w:hAnsi="DFKai-SB" w:eastAsia="DFKai-SB"/>
                <w:lang w:eastAsia="zh-CN"/>
              </w:rPr>
              <w:t>个日历天（雨天、星期例假及年节等假日不扣除）内完成幷通过验收。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lang w:eastAsia="zh-CN"/>
              </w:rPr>
            </w:pPr>
            <w:r>
              <w:rPr>
                <w:rFonts w:ascii="DFKai-SB" w:hAnsi="DFKai-SB" w:eastAsia="DFKai-SB"/>
                <w:lang w:eastAsia="zh-CN"/>
              </w:rPr>
              <w:t>3.6</w:t>
            </w:r>
            <w:r>
              <w:rPr>
                <w:rFonts w:hint="eastAsia" w:ascii="DFKai-SB" w:hAnsi="DFKai-SB" w:eastAsia="DFKai-SB"/>
                <w:lang w:eastAsia="zh-CN"/>
              </w:rPr>
              <w:t>施工规范</w:t>
            </w:r>
          </w:p>
        </w:tc>
        <w:tc>
          <w:tcPr>
            <w:tcW w:w="6553" w:type="dxa"/>
          </w:tcPr>
          <w:p>
            <w:pPr>
              <w:spacing w:line="400" w:lineRule="exact"/>
              <w:rPr>
                <w:rFonts w:ascii="DFKai-SB" w:hAnsi="DFKai-SB" w:eastAsia="DFKai-SB"/>
                <w:lang w:eastAsia="zh-CN"/>
              </w:rPr>
            </w:pPr>
            <w:r>
              <w:rPr>
                <w:rFonts w:hint="eastAsia" w:ascii="DFKai-SB" w:hAnsi="DFKai-SB" w:eastAsia="DFKai-SB"/>
                <w:lang w:eastAsia="zh-CN"/>
              </w:rPr>
              <w:t>国家施工规范名称</w:t>
            </w:r>
            <w:r>
              <w:rPr>
                <w:rFonts w:ascii="DFKai-SB" w:hAnsi="DFKai-SB" w:eastAsia="DFKai-SB"/>
                <w:lang w:eastAsia="zh-CN"/>
              </w:rPr>
              <w:t>_________</w:t>
            </w:r>
            <w:r>
              <w:rPr>
                <w:rFonts w:hint="eastAsia" w:ascii="DFKai-SB" w:hAnsi="DFKai-SB" w:eastAsia="DFKai-SB"/>
                <w:lang w:eastAsia="zh-CN"/>
              </w:rPr>
              <w:t>，国标编号：</w:t>
            </w:r>
            <w:r>
              <w:rPr>
                <w:rFonts w:ascii="DFKai-SB" w:hAnsi="DFKai-SB" w:eastAsia="DFKai-SB"/>
                <w:lang w:eastAsia="zh-CN"/>
              </w:rPr>
              <w:t>_______________</w:t>
            </w:r>
            <w:r>
              <w:rPr>
                <w:rFonts w:hint="eastAsia" w:asciiTheme="minorEastAsia" w:hAnsiTheme="minorEastAsia" w:eastAsiaTheme="minorEastAsia"/>
                <w:lang w:eastAsia="zh-CN"/>
              </w:rPr>
              <w:t>。</w:t>
            </w:r>
            <w:r>
              <w:rPr>
                <w:rFonts w:hint="eastAsia" w:ascii="DFKai-SB" w:hAnsi="DFKai-SB" w:eastAsia="DFKai-SB"/>
                <w:lang w:eastAsia="zh-CN"/>
              </w:rPr>
              <w:t>全部符合相关工程最新国家施工规范和标准</w:t>
            </w:r>
            <w:r>
              <w:rPr>
                <w:rFonts w:hint="eastAsia" w:asciiTheme="minorEastAsia" w:hAnsiTheme="minorEastAsia" w:eastAsiaTheme="minorEastAsia"/>
                <w:lang w:eastAsia="zh-CN"/>
              </w:rPr>
              <w:t>。</w:t>
            </w:r>
          </w:p>
        </w:tc>
      </w:tr>
    </w:tbl>
    <w:p>
      <w:pPr>
        <w:pStyle w:val="10"/>
        <w:numPr>
          <w:ilvl w:val="1"/>
          <w:numId w:val="2"/>
        </w:numPr>
        <w:ind w:firstLineChars="0"/>
        <w:rPr>
          <w:rFonts w:ascii="DFKai-SB" w:hAnsi="DFKai-SB" w:eastAsia="DFKai-SB"/>
          <w:b/>
          <w:bCs/>
          <w:lang w:eastAsia="zh-CN"/>
        </w:rPr>
      </w:pPr>
      <w:r>
        <w:rPr>
          <w:rFonts w:hint="eastAsia" w:ascii="DFKai-SB" w:hAnsi="DFKai-SB" w:eastAsia="DFKai-SB"/>
          <w:b/>
          <w:bCs/>
          <w:lang w:eastAsia="zh-CN"/>
        </w:rPr>
        <w:t>工程总造价</w:t>
      </w:r>
    </w:p>
    <w:tbl>
      <w:tblPr>
        <w:tblStyle w:val="9"/>
        <w:tblW w:w="8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ascii="DFKai-SB" w:hAnsi="DFKai-SB" w:eastAsia="DFKai-SB"/>
                <w:bCs/>
                <w:kern w:val="0"/>
                <w:lang w:eastAsia="zh-CN"/>
              </w:rPr>
              <w:t>4.1</w:t>
            </w:r>
            <w:r>
              <w:rPr>
                <w:rFonts w:hint="eastAsia" w:ascii="DFKai-SB" w:hAnsi="DFKai-SB" w:eastAsia="DFKai-SB"/>
                <w:lang w:eastAsia="zh-CN"/>
              </w:rPr>
              <w:t>工程总造价</w:t>
            </w:r>
          </w:p>
        </w:tc>
        <w:tc>
          <w:tcPr>
            <w:tcW w:w="6553" w:type="dxa"/>
          </w:tcPr>
          <w:p>
            <w:pPr>
              <w:spacing w:line="400" w:lineRule="exact"/>
              <w:rPr>
                <w:rFonts w:ascii="DFKai-SB" w:hAnsi="DFKai-SB" w:eastAsiaTheme="minorEastAsia"/>
                <w:lang w:eastAsia="zh-CN"/>
              </w:rPr>
            </w:pPr>
            <w:r>
              <w:rPr>
                <w:rFonts w:hint="eastAsia" w:ascii="DFKai-SB" w:hAnsi="DFKai-SB" w:eastAsia="DFKai-SB"/>
                <w:lang w:eastAsia="zh-CN"/>
              </w:rPr>
              <w:t>人民币</w:t>
            </w:r>
            <w:r>
              <w:rPr>
                <w:rFonts w:ascii="DFKai-SB" w:hAnsi="DFKai-SB" w:eastAsia="DFKai-SB"/>
                <w:u w:val="single"/>
                <w:lang w:eastAsia="zh-CN"/>
              </w:rPr>
              <w:t xml:space="preserve"> </w:t>
            </w:r>
            <w:r>
              <w:rPr>
                <w:rFonts w:hint="eastAsia" w:ascii="DFKai-SB" w:hAnsi="DFKai-SB" w:eastAsia="DFKai-SB"/>
                <w:u w:val="single"/>
                <w:lang w:val="en-US" w:eastAsia="zh-CN"/>
              </w:rPr>
              <w:t xml:space="preserve"> </w:t>
            </w:r>
            <w:r>
              <w:rPr>
                <w:rFonts w:hint="eastAsia" w:ascii="DFKai-SB" w:hAnsi="DFKai-SB" w:eastAsia="DFKai-SB"/>
                <w:u w:val="single"/>
                <w:lang w:eastAsia="zh-CN"/>
              </w:rPr>
              <w:t>（大写为：</w:t>
            </w:r>
            <w:r>
              <w:rPr>
                <w:rFonts w:hint="eastAsia" w:ascii="DFKai-SB" w:hAnsi="DFKai-SB" w:eastAsia="DFKai-SB"/>
                <w:u w:val="single"/>
                <w:lang w:val="en-US" w:eastAsia="zh-CN"/>
              </w:rPr>
              <w:t xml:space="preserve"> </w:t>
            </w:r>
            <w:r>
              <w:rPr>
                <w:rFonts w:hint="eastAsia" w:ascii="DFKai-SB" w:hAnsi="DFKai-SB" w:eastAsia="DFKai-SB"/>
                <w:u w:val="single"/>
                <w:lang w:eastAsia="zh-CN"/>
              </w:rPr>
              <w:t>整</w:t>
            </w:r>
            <w:r>
              <w:rPr>
                <w:rFonts w:ascii="DFKai-SB" w:hAnsi="DFKai-SB" w:eastAsia="DFKai-SB"/>
                <w:u w:val="single"/>
                <w:lang w:eastAsia="zh-CN"/>
              </w:rPr>
              <w:t xml:space="preserve"> </w:t>
            </w:r>
            <w:r>
              <w:rPr>
                <w:rFonts w:hint="eastAsia" w:ascii="DFKai-SB" w:hAnsi="DFKai-SB" w:eastAsia="DFKai-SB"/>
                <w:u w:val="single"/>
                <w:lang w:eastAsia="zh-CN"/>
              </w:rPr>
              <w:t>）</w:t>
            </w:r>
            <w:r>
              <w:rPr>
                <w:rFonts w:ascii="DFKai-SB" w:hAnsi="DFKai-SB" w:eastAsia="DFKai-SB"/>
                <w:u w:val="single"/>
                <w:lang w:eastAsia="zh-CN"/>
              </w:rPr>
              <w:t xml:space="preserve"> </w:t>
            </w:r>
            <w:r>
              <w:rPr>
                <w:rFonts w:hint="eastAsia" w:ascii="DFKai-SB" w:hAnsi="DFKai-SB" w:eastAsia="DFKai-SB"/>
                <w:u w:val="single"/>
                <w:lang w:eastAsia="zh-CN"/>
              </w:rPr>
              <w:t>元（</w:t>
            </w:r>
            <w:r>
              <w:rPr>
                <w:rFonts w:hint="eastAsia" w:ascii="DFKai-SB" w:hAnsi="DFKai-SB" w:eastAsia="DFKai-SB"/>
                <w:lang w:eastAsia="zh-CN"/>
              </w:rPr>
              <w:t>含税）</w:t>
            </w:r>
          </w:p>
          <w:p>
            <w:pPr>
              <w:spacing w:line="400" w:lineRule="exact"/>
              <w:rPr>
                <w:rFonts w:ascii="DFKai-SB" w:hAnsi="DFKai-SB" w:eastAsiaTheme="minorEastAsia"/>
                <w:bCs/>
                <w:kern w:val="0"/>
                <w:lang w:eastAsia="zh-CN"/>
              </w:rPr>
            </w:pPr>
            <w:r>
              <w:rPr>
                <w:rFonts w:ascii="DFKai-SB" w:hAnsi="DFKai-SB" w:eastAsiaTheme="minorEastAsia"/>
                <w:bCs/>
                <w:kern w:val="0"/>
                <w:lang w:eastAsia="zh-CN"/>
              </w:rPr>
              <w:t xml:space="preserve">1. </w:t>
            </w:r>
            <w:r>
              <w:rPr>
                <w:rFonts w:hint="eastAsia" w:ascii="DFKai-SB" w:hAnsi="DFKai-SB" w:eastAsiaTheme="minorEastAsia"/>
                <w:bCs/>
                <w:kern w:val="0"/>
                <w:lang w:eastAsia="zh-CN"/>
              </w:rPr>
              <w:t>工程项目的结算方式</w:t>
            </w:r>
            <w:r>
              <w:rPr>
                <w:rFonts w:ascii="DFKai-SB" w:hAnsi="DFKai-SB" w:eastAsiaTheme="minorEastAsia"/>
                <w:bCs/>
                <w:kern w:val="0"/>
                <w:lang w:eastAsia="zh-CN"/>
              </w:rPr>
              <w:t>:</w:t>
            </w:r>
            <w:r>
              <w:rPr>
                <w:rFonts w:hint="eastAsia" w:ascii="DFKai-SB" w:hAnsi="DFKai-SB" w:eastAsiaTheme="minorEastAsia"/>
                <w:bCs/>
                <w:kern w:val="0"/>
                <w:lang w:eastAsia="zh-CN"/>
              </w:rPr>
              <w:t>工程项目的工程量及结算单价按实结算，结算时承包人须提供完整、真实的竣工图、签证依据及其他现场资料。</w:t>
            </w:r>
            <w:r>
              <w:rPr>
                <w:rFonts w:ascii="DFKai-SB" w:hAnsi="DFKai-SB" w:eastAsiaTheme="minorEastAsia"/>
                <w:bCs/>
                <w:kern w:val="0"/>
                <w:lang w:eastAsia="zh-CN"/>
              </w:rPr>
              <w:t xml:space="preserve">2. </w:t>
            </w:r>
            <w:r>
              <w:rPr>
                <w:rFonts w:hint="eastAsia" w:ascii="DFKai-SB" w:hAnsi="DFKai-SB" w:eastAsiaTheme="minorEastAsia"/>
                <w:bCs/>
                <w:kern w:val="0"/>
                <w:lang w:eastAsia="zh-CN"/>
              </w:rPr>
              <w:t>结算执行定额</w:t>
            </w:r>
            <w:r>
              <w:rPr>
                <w:rFonts w:ascii="DFKai-SB" w:hAnsi="DFKai-SB" w:eastAsiaTheme="minorEastAsia"/>
                <w:bCs/>
                <w:kern w:val="0"/>
                <w:lang w:eastAsia="zh-CN"/>
              </w:rPr>
              <w:t>:</w:t>
            </w:r>
            <w:r>
              <w:rPr>
                <w:rFonts w:hint="eastAsia" w:ascii="DFKai-SB" w:hAnsi="DFKai-SB" w:eastAsiaTheme="minorEastAsia"/>
                <w:bCs/>
                <w:kern w:val="0"/>
                <w:lang w:eastAsia="zh-CN"/>
              </w:rPr>
              <w:t>按照土建工程、安装工程、市政工程、园林绿化工程、装饰装修工程、房屋修缮工程等专业相应执行同期省、市建委颁布的综合定额及其计价方法。</w:t>
            </w:r>
            <w:r>
              <w:rPr>
                <w:rFonts w:ascii="DFKai-SB" w:hAnsi="DFKai-SB" w:eastAsiaTheme="minorEastAsia"/>
                <w:bCs/>
                <w:kern w:val="0"/>
                <w:lang w:eastAsia="zh-CN"/>
              </w:rPr>
              <w:t xml:space="preserve">3. </w:t>
            </w:r>
            <w:r>
              <w:rPr>
                <w:rFonts w:hint="eastAsia" w:ascii="DFKai-SB" w:hAnsi="DFKai-SB" w:eastAsiaTheme="minorEastAsia"/>
                <w:bCs/>
                <w:kern w:val="0"/>
                <w:lang w:eastAsia="zh-CN"/>
              </w:rPr>
              <w:t>计费依据取费执行同期省市建委颁布的文件。</w:t>
            </w:r>
            <w:r>
              <w:rPr>
                <w:rFonts w:ascii="DFKai-SB" w:hAnsi="DFKai-SB" w:eastAsiaTheme="minorEastAsia"/>
                <w:bCs/>
                <w:kern w:val="0"/>
                <w:lang w:eastAsia="zh-CN"/>
              </w:rPr>
              <w:t xml:space="preserve">4. </w:t>
            </w:r>
            <w:r>
              <w:rPr>
                <w:rFonts w:hint="eastAsia" w:ascii="DFKai-SB" w:hAnsi="DFKai-SB" w:eastAsiaTheme="minorEastAsia"/>
                <w:bCs/>
                <w:kern w:val="0"/>
                <w:lang w:eastAsia="zh-CN"/>
              </w:rPr>
              <w:t>人工费、机械费、材料费的调整</w:t>
            </w:r>
            <w:r>
              <w:rPr>
                <w:rFonts w:ascii="DFKai-SB" w:hAnsi="DFKai-SB" w:eastAsiaTheme="minorEastAsia"/>
                <w:bCs/>
                <w:kern w:val="0"/>
                <w:lang w:eastAsia="zh-CN"/>
              </w:rPr>
              <w:t>:</w:t>
            </w:r>
            <w:r>
              <w:rPr>
                <w:rFonts w:hint="eastAsia" w:ascii="DFKai-SB" w:hAnsi="DFKai-SB" w:eastAsiaTheme="minorEastAsia"/>
                <w:bCs/>
                <w:kern w:val="0"/>
                <w:lang w:eastAsia="zh-CN"/>
              </w:rPr>
              <w:t>执行施工期广州市建设工程造价管理站文件颁布的《广州市建设工程造价管理站关于各季度广州市建设工程结算及有关问题的通知》，《广州地区建设工程常用材料税前综合价格》没有的材料单价</w:t>
            </w:r>
            <w:r>
              <w:rPr>
                <w:rFonts w:ascii="DFKai-SB" w:hAnsi="DFKai-SB" w:eastAsiaTheme="minorEastAsia"/>
                <w:bCs/>
                <w:kern w:val="0"/>
                <w:lang w:eastAsia="zh-CN"/>
              </w:rPr>
              <w:t>,</w:t>
            </w:r>
            <w:r>
              <w:rPr>
                <w:rFonts w:hint="eastAsia" w:ascii="DFKai-SB" w:hAnsi="DFKai-SB" w:eastAsiaTheme="minorEastAsia"/>
                <w:bCs/>
                <w:kern w:val="0"/>
                <w:lang w:eastAsia="zh-CN"/>
              </w:rPr>
              <w:t>则参考同期</w:t>
            </w:r>
            <w:r>
              <w:rPr>
                <w:rFonts w:ascii="DFKai-SB" w:hAnsi="DFKai-SB" w:eastAsiaTheme="minorEastAsia"/>
                <w:bCs/>
                <w:kern w:val="0"/>
                <w:lang w:eastAsia="zh-CN"/>
              </w:rPr>
              <w:t>(</w:t>
            </w:r>
            <w:r>
              <w:rPr>
                <w:rFonts w:hint="eastAsia" w:ascii="DFKai-SB" w:hAnsi="DFKai-SB" w:eastAsiaTheme="minorEastAsia"/>
                <w:bCs/>
                <w:kern w:val="0"/>
                <w:lang w:eastAsia="zh-CN"/>
              </w:rPr>
              <w:t>施工期</w:t>
            </w:r>
            <w:r>
              <w:rPr>
                <w:rFonts w:ascii="DFKai-SB" w:hAnsi="DFKai-SB" w:eastAsiaTheme="minorEastAsia"/>
                <w:bCs/>
                <w:kern w:val="0"/>
                <w:lang w:eastAsia="zh-CN"/>
              </w:rPr>
              <w:t>)</w:t>
            </w:r>
            <w:r>
              <w:rPr>
                <w:rFonts w:hint="eastAsia" w:ascii="DFKai-SB" w:hAnsi="DFKai-SB" w:eastAsiaTheme="minorEastAsia"/>
                <w:bCs/>
                <w:kern w:val="0"/>
                <w:lang w:eastAsia="zh-CN"/>
              </w:rPr>
              <w:t>该材料的市场价格，最终以天河区财政局核准后确定。结算时承包人须提供相应材料的合格证、订货合同、发票的复印件并加盖建设单位的公章。以上</w:t>
            </w:r>
            <w:r>
              <w:rPr>
                <w:rFonts w:ascii="DFKai-SB" w:hAnsi="DFKai-SB" w:eastAsiaTheme="minorEastAsia"/>
                <w:bCs/>
                <w:kern w:val="0"/>
                <w:lang w:eastAsia="zh-CN"/>
              </w:rPr>
              <w:t>1</w:t>
            </w:r>
            <w:r>
              <w:rPr>
                <w:rFonts w:hint="eastAsia" w:ascii="DFKai-SB" w:hAnsi="DFKai-SB" w:eastAsiaTheme="minorEastAsia"/>
                <w:bCs/>
                <w:kern w:val="0"/>
                <w:lang w:eastAsia="zh-CN"/>
              </w:rPr>
              <w:t>至</w:t>
            </w:r>
            <w:r>
              <w:rPr>
                <w:rFonts w:ascii="DFKai-SB" w:hAnsi="DFKai-SB" w:eastAsiaTheme="minorEastAsia"/>
                <w:bCs/>
                <w:kern w:val="0"/>
                <w:lang w:eastAsia="zh-CN"/>
              </w:rPr>
              <w:t>4</w:t>
            </w:r>
            <w:r>
              <w:rPr>
                <w:rFonts w:hint="eastAsia" w:ascii="DFKai-SB" w:hAnsi="DFKai-SB" w:eastAsiaTheme="minorEastAsia"/>
                <w:bCs/>
                <w:kern w:val="0"/>
                <w:lang w:eastAsia="zh-CN"/>
              </w:rPr>
              <w:t>之工程结算办法如与省市建设颁布的最新文件相冲突，按最新的相关文件执行。</w:t>
            </w:r>
            <w:r>
              <w:rPr>
                <w:rFonts w:ascii="DFKai-SB" w:hAnsi="DFKai-SB" w:eastAsiaTheme="minorEastAsia"/>
                <w:bCs/>
                <w:kern w:val="0"/>
                <w:lang w:eastAsia="zh-CN"/>
              </w:rPr>
              <w:t xml:space="preserve">5. </w:t>
            </w:r>
            <w:r>
              <w:rPr>
                <w:rFonts w:hint="eastAsia" w:ascii="DFKai-SB" w:hAnsi="DFKai-SB" w:eastAsiaTheme="minorEastAsia"/>
                <w:bCs/>
                <w:kern w:val="0"/>
                <w:lang w:eastAsia="zh-CN"/>
              </w:rPr>
              <w:t>本工程结算造价最终以天河区财政局的审核结果为准。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Theme="minorEastAsia"/>
                <w:bCs/>
                <w:kern w:val="0"/>
                <w:lang w:eastAsia="zh-CN"/>
              </w:rPr>
            </w:pPr>
            <w:r>
              <w:rPr>
                <w:rFonts w:ascii="DFKai-SB" w:hAnsi="DFKai-SB" w:eastAsia="DFKai-SB"/>
                <w:bCs/>
                <w:kern w:val="0"/>
                <w:lang w:eastAsia="zh-CN"/>
              </w:rPr>
              <w:t xml:space="preserve">4.2 </w:t>
            </w:r>
            <w:r>
              <w:rPr>
                <w:rFonts w:hint="eastAsia" w:ascii="DFKai-SB" w:hAnsi="DFKai-SB" w:eastAsia="DFKai-SB"/>
                <w:bCs/>
                <w:kern w:val="0"/>
                <w:lang w:eastAsia="zh-CN"/>
              </w:rPr>
              <w:t>付款履行</w:t>
            </w:r>
          </w:p>
        </w:tc>
        <w:tc>
          <w:tcPr>
            <w:tcW w:w="6553" w:type="dxa"/>
          </w:tcPr>
          <w:p>
            <w:pPr>
              <w:spacing w:line="400" w:lineRule="exact"/>
              <w:rPr>
                <w:rFonts w:ascii="DFKai-SB" w:hAnsi="DFKai-SB" w:eastAsia="DFKai-SB"/>
                <w:bCs/>
                <w:kern w:val="0"/>
                <w:lang w:eastAsia="zh-CN"/>
              </w:rPr>
            </w:pPr>
            <w:r>
              <w:rPr>
                <w:rFonts w:hint="eastAsia" w:ascii="DFKai-SB" w:hAnsi="DFKai-SB" w:eastAsia="DFKai-SB"/>
                <w:bCs/>
                <w:kern w:val="0"/>
                <w:lang w:eastAsia="zh-CN"/>
              </w:rPr>
              <w:t>发包人在前款规定的付款时间内向政府财政部门提出办理财政支付申请手续</w:t>
            </w:r>
            <w:r>
              <w:rPr>
                <w:rFonts w:ascii="DFKai-SB" w:hAnsi="DFKai-SB" w:eastAsia="DFKai-SB"/>
                <w:bCs/>
                <w:kern w:val="0"/>
                <w:lang w:eastAsia="zh-CN"/>
              </w:rPr>
              <w:t>(</w:t>
            </w:r>
            <w:r>
              <w:rPr>
                <w:rFonts w:hint="eastAsia" w:ascii="DFKai-SB" w:hAnsi="DFKai-SB" w:eastAsia="DFKai-SB"/>
                <w:bCs/>
                <w:kern w:val="0"/>
                <w:lang w:eastAsia="zh-CN"/>
              </w:rPr>
              <w:t>不含政府财政支付部门审核的时间</w:t>
            </w:r>
            <w:r>
              <w:rPr>
                <w:rFonts w:ascii="DFKai-SB" w:hAnsi="DFKai-SB" w:eastAsia="DFKai-SB"/>
                <w:bCs/>
                <w:kern w:val="0"/>
                <w:lang w:eastAsia="zh-CN"/>
              </w:rPr>
              <w:t>)</w:t>
            </w:r>
            <w:r>
              <w:rPr>
                <w:rFonts w:hint="eastAsia" w:ascii="DFKai-SB" w:hAnsi="DFKai-SB" w:eastAsia="DFKai-SB"/>
                <w:bCs/>
                <w:kern w:val="0"/>
                <w:lang w:eastAsia="zh-CN"/>
              </w:rPr>
              <w:t>即视为发包人已履行付款义务。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ascii="DFKai-SB" w:hAnsi="DFKai-SB" w:eastAsia="DFKai-SB"/>
                <w:bCs/>
                <w:kern w:val="0"/>
                <w:lang w:eastAsia="zh-CN"/>
              </w:rPr>
              <w:t>4.3</w:t>
            </w:r>
            <w:r>
              <w:rPr>
                <w:rFonts w:hint="eastAsia" w:ascii="DFKai-SB" w:hAnsi="DFKai-SB" w:eastAsia="DFKai-SB"/>
                <w:bCs/>
                <w:kern w:val="0"/>
                <w:lang w:eastAsia="zh-CN"/>
              </w:rPr>
              <w:t>付款方式</w:t>
            </w:r>
          </w:p>
        </w:tc>
        <w:tc>
          <w:tcPr>
            <w:tcW w:w="6553" w:type="dxa"/>
          </w:tcPr>
          <w:p>
            <w:pPr>
              <w:pStyle w:val="3"/>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工程总价的</w:t>
            </w:r>
            <w:r>
              <w:rPr>
                <w:rFonts w:ascii="DFKai-SB" w:hAnsi="DFKai-SB" w:eastAsia="DFKai-SB"/>
                <w:sz w:val="24"/>
                <w:szCs w:val="24"/>
                <w:u w:val="single"/>
                <w:lang w:eastAsia="zh-CN"/>
              </w:rPr>
              <w:t xml:space="preserve"> 97 </w:t>
            </w:r>
            <w:r>
              <w:rPr>
                <w:rFonts w:ascii="DFKai-SB" w:hAnsi="DFKai-SB" w:eastAsia="DFKai-SB"/>
                <w:sz w:val="24"/>
                <w:szCs w:val="24"/>
                <w:lang w:eastAsia="zh-CN"/>
              </w:rPr>
              <w:t>%</w:t>
            </w:r>
            <w:r>
              <w:rPr>
                <w:rFonts w:hint="eastAsia" w:ascii="DFKai-SB" w:hAnsi="DFKai-SB" w:eastAsia="DFKai-SB"/>
                <w:sz w:val="24"/>
                <w:szCs w:val="24"/>
                <w:lang w:eastAsia="zh-CN"/>
              </w:rPr>
              <w:t>按照下面</w:t>
            </w:r>
            <w:r>
              <w:rPr>
                <w:rFonts w:hint="eastAsia" w:ascii="DFKai-SB" w:hAnsi="DFKai-SB" w:eastAsia="DFKai-SB"/>
                <w:b/>
                <w:sz w:val="24"/>
                <w:szCs w:val="24"/>
                <w:lang w:eastAsia="zh-CN"/>
              </w:rPr>
              <w:t>第</w:t>
            </w:r>
            <w:r>
              <w:rPr>
                <w:rFonts w:ascii="DFKai-SB" w:hAnsi="DFKai-SB" w:eastAsia="DFKai-SB"/>
                <w:b/>
                <w:sz w:val="24"/>
                <w:szCs w:val="24"/>
                <w:u w:val="single"/>
                <w:lang w:eastAsia="zh-CN"/>
              </w:rPr>
              <w:t xml:space="preserve"> </w:t>
            </w:r>
            <w:r>
              <w:rPr>
                <w:rFonts w:hint="eastAsia" w:asciiTheme="minorEastAsia" w:hAnsiTheme="minorEastAsia" w:eastAsiaTheme="minorEastAsia"/>
                <w:b/>
                <w:sz w:val="24"/>
                <w:szCs w:val="24"/>
                <w:u w:val="single"/>
                <w:lang w:eastAsia="zh-CN"/>
              </w:rPr>
              <w:t>二</w:t>
            </w:r>
            <w:r>
              <w:rPr>
                <w:rFonts w:ascii="DFKai-SB" w:hAnsi="DFKai-SB" w:eastAsia="DFKai-SB"/>
                <w:b/>
                <w:sz w:val="24"/>
                <w:szCs w:val="24"/>
                <w:u w:val="single"/>
                <w:lang w:eastAsia="zh-CN"/>
              </w:rPr>
              <w:t xml:space="preserve"> </w:t>
            </w:r>
            <w:r>
              <w:rPr>
                <w:rFonts w:hint="eastAsia" w:ascii="DFKai-SB" w:hAnsi="DFKai-SB" w:eastAsia="DFKai-SB"/>
                <w:b/>
                <w:sz w:val="24"/>
                <w:szCs w:val="24"/>
                <w:lang w:eastAsia="zh-CN"/>
              </w:rPr>
              <w:t>种方式</w:t>
            </w:r>
            <w:r>
              <w:rPr>
                <w:rFonts w:hint="eastAsia" w:ascii="DFKai-SB" w:hAnsi="DFKai-SB" w:eastAsia="DFKai-SB"/>
                <w:sz w:val="24"/>
                <w:szCs w:val="24"/>
                <w:lang w:eastAsia="zh-CN"/>
              </w:rPr>
              <w:t>支付，剩余工程总价</w:t>
            </w:r>
            <w:r>
              <w:rPr>
                <w:rFonts w:ascii="DFKai-SB" w:hAnsi="DFKai-SB" w:eastAsia="DFKai-SB"/>
                <w:sz w:val="24"/>
                <w:szCs w:val="24"/>
                <w:u w:val="single"/>
                <w:lang w:eastAsia="zh-CN"/>
              </w:rPr>
              <w:t xml:space="preserve">  3</w:t>
            </w:r>
            <w:r>
              <w:rPr>
                <w:rFonts w:ascii="DFKai-SB" w:hAnsi="DFKai-SB" w:eastAsia="DFKai-SB"/>
                <w:sz w:val="24"/>
                <w:szCs w:val="24"/>
                <w:lang w:eastAsia="zh-CN"/>
              </w:rPr>
              <w:t>%</w:t>
            </w:r>
            <w:r>
              <w:rPr>
                <w:rFonts w:hint="eastAsia" w:ascii="DFKai-SB" w:hAnsi="DFKai-SB" w:eastAsia="DFKai-SB"/>
                <w:sz w:val="24"/>
                <w:szCs w:val="24"/>
                <w:lang w:eastAsia="zh-CN"/>
              </w:rPr>
              <w:t>作为保修保证金，于保修期满且乙方已履行全部保修义务时，乙方可向甲方申请无息领回。</w:t>
            </w:r>
          </w:p>
          <w:p>
            <w:pPr>
              <w:pStyle w:val="3"/>
              <w:spacing w:line="400" w:lineRule="exact"/>
              <w:jc w:val="both"/>
              <w:rPr>
                <w:rFonts w:ascii="DFKai-SB" w:hAnsi="DFKai-SB" w:eastAsia="DFKai-SB"/>
                <w:sz w:val="24"/>
                <w:szCs w:val="24"/>
                <w:lang w:eastAsia="zh-CN"/>
              </w:rPr>
            </w:pPr>
            <w:r>
              <w:rPr>
                <w:rFonts w:hint="eastAsia" w:ascii="DFKai-SB" w:hAnsi="DFKai-SB" w:eastAsia="DFKai-SB"/>
                <w:b/>
                <w:sz w:val="24"/>
                <w:szCs w:val="24"/>
                <w:lang w:eastAsia="zh-CN"/>
              </w:rPr>
              <w:t>第一种方式︰</w:t>
            </w:r>
            <w:r>
              <w:rPr>
                <w:rFonts w:hint="eastAsia" w:ascii="DFKai-SB" w:hAnsi="DFKai-SB" w:eastAsia="DFKai-SB"/>
                <w:sz w:val="24"/>
                <w:szCs w:val="24"/>
                <w:lang w:eastAsia="zh-CN"/>
              </w:rPr>
              <w:t>工程全部如期完工符合国家竣工验收规范，幷经验收合格，同时乙方办妥竣工结算报告和保修保证幷签署保证书予甲方后支付。</w:t>
            </w:r>
          </w:p>
          <w:p>
            <w:pPr>
              <w:pStyle w:val="3"/>
              <w:spacing w:line="400" w:lineRule="exact"/>
              <w:jc w:val="both"/>
              <w:rPr>
                <w:rFonts w:ascii="DFKai-SB" w:hAnsi="DFKai-SB" w:eastAsia="DFKai-SB"/>
                <w:sz w:val="24"/>
                <w:szCs w:val="24"/>
                <w:lang w:eastAsia="zh-CN"/>
              </w:rPr>
            </w:pPr>
            <w:r>
              <w:rPr>
                <w:rFonts w:hint="eastAsia" w:ascii="DFKai-SB" w:hAnsi="DFKai-SB" w:eastAsia="DFKai-SB"/>
                <w:b/>
                <w:sz w:val="24"/>
                <w:szCs w:val="24"/>
                <w:lang w:eastAsia="zh-CN"/>
              </w:rPr>
              <w:t>第二种方式︰</w:t>
            </w:r>
            <w:r>
              <w:rPr>
                <w:rFonts w:ascii="DFKai-SB" w:hAnsi="DFKai-SB" w:eastAsia="DFKai-SB"/>
                <w:b/>
                <w:sz w:val="24"/>
                <w:szCs w:val="24"/>
                <w:lang w:eastAsia="zh-CN"/>
              </w:rPr>
              <w:t xml:space="preserve"> </w:t>
            </w:r>
            <w:r>
              <w:rPr>
                <w:rFonts w:hint="eastAsia" w:ascii="DFKai-SB" w:hAnsi="DFKai-SB" w:eastAsia="DFKai-SB"/>
                <w:sz w:val="24"/>
                <w:szCs w:val="24"/>
                <w:lang w:eastAsia="zh-CN"/>
              </w:rPr>
              <w:t>乙方于完成下述甲方指定之工程进度后，依实际完成工程的数量、进度及质量，向甲方申请工程进度款，甲方核验确认后，乙方即依本合同规定及甲方付款办法向甲方申请支付该期内所完成幷经认可之工程价款。</w:t>
            </w:r>
          </w:p>
          <w:p>
            <w:pPr>
              <w:pStyle w:val="3"/>
              <w:tabs>
                <w:tab w:val="left" w:pos="851"/>
              </w:tabs>
              <w:spacing w:line="400" w:lineRule="exact"/>
              <w:jc w:val="both"/>
              <w:rPr>
                <w:rFonts w:ascii="DFKai-SB" w:hAnsi="DFKai-SB" w:eastAsiaTheme="minorEastAsia"/>
                <w:sz w:val="24"/>
                <w:szCs w:val="24"/>
                <w:lang w:eastAsia="zh-CN"/>
              </w:rPr>
            </w:pPr>
            <w:r>
              <w:rPr>
                <w:rFonts w:hint="eastAsia" w:ascii="DFKai-SB" w:hAnsi="DFKai-SB" w:eastAsia="DFKai-SB"/>
                <w:sz w:val="24"/>
                <w:szCs w:val="24"/>
                <w:lang w:eastAsia="zh-CN"/>
              </w:rPr>
              <w:t>第一阶段工程款：签订合同后，支付</w:t>
            </w:r>
            <w:r>
              <w:rPr>
                <w:rFonts w:ascii="DFKai-SB" w:hAnsi="DFKai-SB" w:eastAsia="DFKai-SB"/>
                <w:sz w:val="24"/>
                <w:szCs w:val="24"/>
                <w:lang w:eastAsia="zh-CN"/>
              </w:rPr>
              <w:t>30%</w:t>
            </w:r>
            <w:r>
              <w:rPr>
                <w:rFonts w:hint="eastAsia" w:ascii="DFKai-SB" w:hAnsi="DFKai-SB" w:eastAsia="DFKai-SB"/>
                <w:sz w:val="24"/>
                <w:szCs w:val="24"/>
                <w:lang w:eastAsia="zh-CN"/>
              </w:rPr>
              <w:t>预付款；</w:t>
            </w:r>
          </w:p>
          <w:p>
            <w:pPr>
              <w:pStyle w:val="3"/>
              <w:tabs>
                <w:tab w:val="left" w:pos="851"/>
              </w:tabs>
              <w:spacing w:line="400" w:lineRule="exact"/>
              <w:jc w:val="both"/>
              <w:rPr>
                <w:rFonts w:ascii="DFKai-SB" w:hAnsi="DFKai-SB" w:eastAsiaTheme="minorEastAsia"/>
                <w:sz w:val="24"/>
                <w:szCs w:val="24"/>
                <w:lang w:eastAsia="zh-CN"/>
              </w:rPr>
            </w:pPr>
            <w:r>
              <w:rPr>
                <w:rFonts w:hint="eastAsia" w:ascii="DFKai-SB" w:hAnsi="DFKai-SB" w:eastAsia="DFKai-SB"/>
                <w:sz w:val="24"/>
                <w:szCs w:val="24"/>
                <w:lang w:eastAsia="zh-CN"/>
              </w:rPr>
              <w:t>第二阶段工程款：工程完成百分之ˍˍ（</w:t>
            </w:r>
            <w:r>
              <w:rPr>
                <w:rFonts w:ascii="DFKai-SB" w:hAnsi="DFKai-SB" w:eastAsia="DFKai-SB"/>
                <w:sz w:val="24"/>
                <w:szCs w:val="24"/>
                <w:lang w:eastAsia="zh-CN"/>
              </w:rPr>
              <w:t xml:space="preserve"> </w:t>
            </w:r>
            <w:r>
              <w:rPr>
                <w:rFonts w:hint="eastAsia" w:ascii="DFKai-SB" w:hAnsi="DFKai-SB" w:eastAsiaTheme="minorEastAsia"/>
                <w:sz w:val="24"/>
                <w:szCs w:val="24"/>
                <w:lang w:eastAsia="zh-CN"/>
              </w:rPr>
              <w:t>8</w:t>
            </w:r>
            <w:r>
              <w:rPr>
                <w:rFonts w:ascii="DFKai-SB" w:hAnsi="DFKai-SB" w:eastAsiaTheme="minorEastAsia"/>
                <w:sz w:val="24"/>
                <w:szCs w:val="24"/>
                <w:lang w:eastAsia="zh-CN"/>
              </w:rPr>
              <w:t>0</w:t>
            </w:r>
            <w:r>
              <w:rPr>
                <w:rFonts w:ascii="DFKai-SB" w:hAnsi="DFKai-SB" w:eastAsia="DFKai-SB"/>
                <w:sz w:val="24"/>
                <w:szCs w:val="24"/>
                <w:lang w:eastAsia="zh-CN"/>
              </w:rPr>
              <w:t>%</w:t>
            </w:r>
            <w:r>
              <w:rPr>
                <w:rFonts w:hint="eastAsia" w:ascii="DFKai-SB" w:hAnsi="DFKai-SB" w:eastAsia="DFKai-SB"/>
                <w:sz w:val="24"/>
                <w:szCs w:val="24"/>
                <w:lang w:eastAsia="zh-CN"/>
              </w:rPr>
              <w:t>），支付</w:t>
            </w:r>
            <w:r>
              <w:rPr>
                <w:rFonts w:hint="eastAsia" w:asciiTheme="minorEastAsia" w:hAnsiTheme="minorEastAsia" w:eastAsiaTheme="minorEastAsia"/>
                <w:sz w:val="24"/>
                <w:szCs w:val="24"/>
                <w:lang w:eastAsia="zh-CN"/>
              </w:rPr>
              <w:t>至</w:t>
            </w:r>
            <w:r>
              <w:rPr>
                <w:rFonts w:hint="eastAsia" w:ascii="DFKai-SB" w:hAnsi="DFKai-SB" w:eastAsia="DFKai-SB"/>
                <w:sz w:val="24"/>
                <w:szCs w:val="24"/>
                <w:lang w:eastAsia="zh-CN"/>
              </w:rPr>
              <w:t>工程总价之</w:t>
            </w:r>
            <w:r>
              <w:rPr>
                <w:rFonts w:ascii="DFKai-SB" w:hAnsi="DFKai-SB" w:eastAsia="DFKai-SB"/>
                <w:sz w:val="24"/>
                <w:szCs w:val="24"/>
                <w:u w:val="single"/>
                <w:lang w:eastAsia="zh-CN"/>
              </w:rPr>
              <w:t xml:space="preserve"> 80  </w:t>
            </w:r>
            <w:r>
              <w:rPr>
                <w:rFonts w:ascii="DFKai-SB" w:hAnsi="DFKai-SB" w:eastAsia="DFKai-SB"/>
                <w:sz w:val="24"/>
                <w:szCs w:val="24"/>
                <w:lang w:eastAsia="zh-CN"/>
              </w:rPr>
              <w:t>%</w:t>
            </w:r>
            <w:r>
              <w:rPr>
                <w:rFonts w:hint="eastAsia" w:ascii="DFKai-SB" w:hAnsi="DFKai-SB" w:eastAsia="DFKai-SB"/>
                <w:sz w:val="24"/>
                <w:szCs w:val="24"/>
                <w:lang w:eastAsia="zh-CN"/>
              </w:rPr>
              <w:t>；</w:t>
            </w:r>
          </w:p>
          <w:p>
            <w:pPr>
              <w:pStyle w:val="3"/>
              <w:tabs>
                <w:tab w:val="left" w:pos="851"/>
              </w:tabs>
              <w:spacing w:line="400" w:lineRule="exact"/>
              <w:jc w:val="both"/>
              <w:rPr>
                <w:rFonts w:ascii="DFKai-SB" w:hAnsi="DFKai-SB" w:eastAsia="DFKai-SB"/>
                <w:sz w:val="24"/>
                <w:szCs w:val="24"/>
                <w:lang w:eastAsia="zh-CN"/>
              </w:rPr>
            </w:pPr>
            <w:r>
              <w:rPr>
                <w:rFonts w:hint="eastAsia" w:ascii="DFKai-SB" w:hAnsi="DFKai-SB" w:eastAsia="DFKai-SB"/>
                <w:sz w:val="24"/>
                <w:szCs w:val="24"/>
                <w:lang w:eastAsia="zh-CN"/>
              </w:rPr>
              <w:t>第</w:t>
            </w:r>
            <w:r>
              <w:rPr>
                <w:rFonts w:hint="eastAsia" w:asciiTheme="minorEastAsia" w:hAnsiTheme="minorEastAsia" w:eastAsiaTheme="minorEastAsia"/>
                <w:sz w:val="24"/>
                <w:szCs w:val="24"/>
                <w:lang w:eastAsia="zh-CN"/>
              </w:rPr>
              <w:t>三</w:t>
            </w:r>
            <w:r>
              <w:rPr>
                <w:rFonts w:hint="eastAsia" w:ascii="DFKai-SB" w:hAnsi="DFKai-SB" w:eastAsia="DFKai-SB"/>
                <w:sz w:val="24"/>
                <w:szCs w:val="24"/>
                <w:lang w:eastAsia="zh-CN"/>
              </w:rPr>
              <w:t>阶段工程款﹕工程全部完工符合国家竣工验收规范﹐幷验收合格，同时乙方办妥竣工结算报告和保修保证幷签署保证书予甲方后，支付</w:t>
            </w:r>
            <w:r>
              <w:rPr>
                <w:rFonts w:hint="eastAsia" w:asciiTheme="minorEastAsia" w:hAnsiTheme="minorEastAsia" w:eastAsiaTheme="minorEastAsia"/>
                <w:sz w:val="24"/>
                <w:szCs w:val="24"/>
                <w:lang w:eastAsia="zh-CN"/>
              </w:rPr>
              <w:t>至</w:t>
            </w:r>
            <w:r>
              <w:rPr>
                <w:rFonts w:hint="eastAsia" w:ascii="DFKai-SB" w:hAnsi="DFKai-SB" w:eastAsia="DFKai-SB"/>
                <w:sz w:val="24"/>
                <w:szCs w:val="24"/>
                <w:lang w:eastAsia="zh-CN"/>
              </w:rPr>
              <w:t>工程总价之</w:t>
            </w:r>
            <w:r>
              <w:rPr>
                <w:rFonts w:ascii="DFKai-SB" w:hAnsi="DFKai-SB" w:eastAsia="DFKai-SB"/>
                <w:sz w:val="24"/>
                <w:szCs w:val="24"/>
                <w:u w:val="single"/>
                <w:lang w:eastAsia="zh-CN"/>
              </w:rPr>
              <w:t xml:space="preserve"> 97   </w:t>
            </w:r>
            <w:r>
              <w:rPr>
                <w:rFonts w:ascii="DFKai-SB" w:hAnsi="DFKai-SB" w:eastAsia="DFKai-SB"/>
                <w:sz w:val="24"/>
                <w:szCs w:val="24"/>
                <w:lang w:eastAsia="zh-CN"/>
              </w:rPr>
              <w:t>%</w:t>
            </w:r>
            <w:r>
              <w:rPr>
                <w:rFonts w:hint="eastAsia" w:ascii="DFKai-SB" w:hAnsi="DFKai-SB" w:eastAsia="DFKai-SB"/>
                <w:sz w:val="24"/>
                <w:szCs w:val="24"/>
                <w:lang w:eastAsia="zh-CN"/>
              </w:rPr>
              <w:t>。</w:t>
            </w:r>
          </w:p>
        </w:tc>
      </w:tr>
    </w:tbl>
    <w:p>
      <w:pPr>
        <w:pStyle w:val="10"/>
        <w:numPr>
          <w:ilvl w:val="1"/>
          <w:numId w:val="2"/>
        </w:numPr>
        <w:ind w:firstLineChars="0"/>
        <w:rPr>
          <w:rFonts w:ascii="DFKai-SB" w:hAnsi="DFKai-SB" w:eastAsia="DFKai-SB"/>
          <w:b/>
          <w:bCs/>
          <w:lang w:eastAsia="zh-CN"/>
        </w:rPr>
      </w:pPr>
      <w:r>
        <w:rPr>
          <w:rFonts w:hint="eastAsia" w:ascii="DFKai-SB" w:hAnsi="DFKai-SB" w:eastAsia="DFKai-SB"/>
          <w:b/>
          <w:bCs/>
          <w:lang w:eastAsia="zh-CN"/>
        </w:rPr>
        <w:t>保修期限</w:t>
      </w:r>
    </w:p>
    <w:tbl>
      <w:tblPr>
        <w:tblStyle w:val="9"/>
        <w:tblW w:w="8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809" w:type="dxa"/>
          </w:tcPr>
          <w:p>
            <w:pPr>
              <w:spacing w:line="400" w:lineRule="exact"/>
              <w:rPr>
                <w:rFonts w:ascii="DFKai-SB" w:hAnsi="DFKai-SB" w:eastAsia="DFKai-SB"/>
                <w:bCs/>
                <w:kern w:val="0"/>
              </w:rPr>
            </w:pPr>
            <w:r>
              <w:rPr>
                <w:rFonts w:ascii="DFKai-SB" w:hAnsi="DFKai-SB" w:eastAsia="DFKai-SB"/>
                <w:bCs/>
                <w:kern w:val="0"/>
                <w:lang w:eastAsia="zh-CN"/>
              </w:rPr>
              <w:t>5.1</w:t>
            </w:r>
            <w:r>
              <w:rPr>
                <w:rFonts w:hint="eastAsia" w:ascii="DFKai-SB" w:hAnsi="DFKai-SB" w:eastAsia="DFKai-SB"/>
                <w:bCs/>
                <w:kern w:val="0"/>
                <w:lang w:eastAsia="zh-CN"/>
              </w:rPr>
              <w:t>保修期限</w:t>
            </w:r>
          </w:p>
        </w:tc>
        <w:tc>
          <w:tcPr>
            <w:tcW w:w="6553" w:type="dxa"/>
          </w:tcPr>
          <w:p>
            <w:pPr>
              <w:spacing w:line="400" w:lineRule="exact"/>
              <w:jc w:val="both"/>
              <w:rPr>
                <w:rFonts w:ascii="DFKai-SB" w:hAnsi="DFKai-SB" w:eastAsia="DFKai-SB"/>
                <w:lang w:eastAsia="zh-CN"/>
              </w:rPr>
            </w:pPr>
            <w:r>
              <w:rPr>
                <w:rFonts w:hint="eastAsia" w:ascii="DFKai-SB" w:hAnsi="DFKai-SB" w:eastAsia="DFKai-SB"/>
                <w:lang w:eastAsia="zh-CN"/>
              </w:rPr>
              <w:t>本工程的保修期限自甲方正式验收合格之日开始</w:t>
            </w:r>
            <w:r>
              <w:rPr>
                <w:rFonts w:ascii="DFKai-SB" w:hAnsi="DFKai-SB" w:eastAsia="DFKai-SB"/>
                <w:lang w:eastAsia="zh-CN"/>
              </w:rPr>
              <w:t>,</w:t>
            </w:r>
            <w:r>
              <w:rPr>
                <w:rFonts w:hint="eastAsia" w:ascii="DFKai-SB" w:hAnsi="DFKai-SB" w:eastAsia="DFKai-SB"/>
                <w:lang w:eastAsia="zh-CN"/>
              </w:rPr>
              <w:t>依法为下列第</w:t>
            </w:r>
            <w:r>
              <w:rPr>
                <w:rFonts w:ascii="DFKai-SB" w:hAnsi="DFKai-SB" w:eastAsia="DFKai-SB"/>
                <w:lang w:eastAsia="zh-CN"/>
              </w:rPr>
              <w:t xml:space="preserve">    </w:t>
            </w:r>
            <w:r>
              <w:rPr>
                <w:rFonts w:hint="eastAsia" w:ascii="DFKai-SB" w:hAnsi="DFKai-SB" w:eastAsia="DFKai-SB"/>
                <w:lang w:eastAsia="zh-CN"/>
              </w:rPr>
              <w:t>种：</w:t>
            </w:r>
          </w:p>
          <w:p>
            <w:pPr>
              <w:numPr>
                <w:ilvl w:val="3"/>
                <w:numId w:val="3"/>
              </w:numPr>
              <w:tabs>
                <w:tab w:val="left" w:pos="601"/>
                <w:tab w:val="clear" w:pos="1020"/>
              </w:tabs>
              <w:spacing w:line="400" w:lineRule="exact"/>
              <w:ind w:left="601" w:hanging="425"/>
              <w:jc w:val="both"/>
              <w:rPr>
                <w:rFonts w:ascii="DFKai-SB" w:hAnsi="DFKai-SB" w:eastAsia="DFKai-SB"/>
                <w:lang w:eastAsia="zh-CN"/>
              </w:rPr>
            </w:pPr>
            <w:r>
              <w:rPr>
                <w:rFonts w:hint="eastAsia" w:ascii="DFKai-SB" w:hAnsi="DFKai-SB" w:eastAsia="DFKai-SB"/>
                <w:lang w:eastAsia="zh-CN"/>
              </w:rPr>
              <w:t>供热与供冷系统，为两个采暖期、供冷期，工程屋面漏水、有防水要求的卫生间、房间和外墙面的渗漏的保修期为五年；</w:t>
            </w:r>
          </w:p>
          <w:p>
            <w:pPr>
              <w:numPr>
                <w:ilvl w:val="3"/>
                <w:numId w:val="3"/>
              </w:numPr>
              <w:tabs>
                <w:tab w:val="left" w:pos="601"/>
                <w:tab w:val="clear" w:pos="1020"/>
              </w:tabs>
              <w:spacing w:line="400" w:lineRule="exact"/>
              <w:ind w:left="601" w:hanging="425"/>
              <w:jc w:val="both"/>
              <w:rPr>
                <w:rFonts w:ascii="DFKai-SB" w:hAnsi="DFKai-SB" w:eastAsia="DFKai-SB"/>
                <w:lang w:eastAsia="zh-CN"/>
              </w:rPr>
            </w:pPr>
            <w:r>
              <w:rPr>
                <w:rFonts w:hint="eastAsia" w:ascii="DFKai-SB" w:hAnsi="DFKai-SB" w:eastAsia="DFKai-SB"/>
                <w:lang w:eastAsia="zh-CN"/>
              </w:rPr>
              <w:t>电气管线、给排水管道、设备安装和装修工程的保修期为二年；</w:t>
            </w:r>
          </w:p>
          <w:p>
            <w:pPr>
              <w:numPr>
                <w:ilvl w:val="3"/>
                <w:numId w:val="3"/>
              </w:numPr>
              <w:tabs>
                <w:tab w:val="left" w:pos="601"/>
                <w:tab w:val="clear" w:pos="1020"/>
              </w:tabs>
              <w:spacing w:line="400" w:lineRule="exact"/>
              <w:ind w:left="601" w:hanging="425"/>
              <w:jc w:val="both"/>
              <w:rPr>
                <w:rFonts w:ascii="DFKai-SB" w:hAnsi="DFKai-SB" w:eastAsia="DFKai-SB"/>
                <w:lang w:eastAsia="zh-CN"/>
              </w:rPr>
            </w:pPr>
            <w:r>
              <w:rPr>
                <w:rFonts w:hint="eastAsia" w:ascii="DFKai-SB" w:hAnsi="DFKai-SB" w:eastAsia="DFKai-SB"/>
                <w:lang w:eastAsia="zh-CN"/>
              </w:rPr>
              <w:t>基础设施工程、房屋建筑的地基基础工程和主体结构工程，为设计文件规定的该工程的合理使用年限；</w:t>
            </w:r>
          </w:p>
          <w:p>
            <w:pPr>
              <w:numPr>
                <w:ilvl w:val="3"/>
                <w:numId w:val="3"/>
              </w:numPr>
              <w:tabs>
                <w:tab w:val="left" w:pos="601"/>
                <w:tab w:val="clear" w:pos="1020"/>
              </w:tabs>
              <w:spacing w:line="400" w:lineRule="exact"/>
              <w:ind w:left="601" w:hanging="425"/>
              <w:jc w:val="both"/>
              <w:rPr>
                <w:rFonts w:ascii="DFKai-SB" w:hAnsi="DFKai-SB" w:eastAsia="DFKai-SB"/>
              </w:rPr>
            </w:pPr>
            <w:r>
              <w:rPr>
                <w:rFonts w:hint="eastAsia" w:ascii="DFKai-SB" w:hAnsi="DFKai-SB" w:eastAsia="DFKai-SB"/>
                <w:lang w:eastAsia="zh-CN"/>
              </w:rPr>
              <w:t>其他</w:t>
            </w:r>
            <w:r>
              <w:rPr>
                <w:rFonts w:ascii="DFKai-SB" w:hAnsi="DFKai-SB" w:eastAsia="DFKai-SB"/>
                <w:lang w:eastAsia="zh-CN"/>
              </w:rPr>
              <w:t xml:space="preserve"> </w:t>
            </w:r>
            <w:r>
              <w:rPr>
                <w:rFonts w:hint="eastAsia" w:ascii="DFKai-SB" w:hAnsi="DFKai-SB" w:eastAsia="DFKai-SB"/>
                <w:lang w:eastAsia="zh-CN"/>
              </w:rPr>
              <w:t>。（按中华人民共和国建设部或相关法律规定之施工质量保修标准期限，如有冲突，以期限最长者为准。）</w:t>
            </w:r>
          </w:p>
        </w:tc>
      </w:tr>
    </w:tbl>
    <w:p>
      <w:pPr>
        <w:pStyle w:val="10"/>
        <w:numPr>
          <w:ilvl w:val="1"/>
          <w:numId w:val="2"/>
        </w:numPr>
        <w:ind w:firstLineChars="0"/>
        <w:rPr>
          <w:rFonts w:ascii="DFKai-SB" w:hAnsi="DFKai-SB" w:eastAsia="DFKai-SB"/>
          <w:b/>
          <w:bCs/>
          <w:lang w:eastAsia="zh-CN"/>
        </w:rPr>
      </w:pPr>
      <w:r>
        <w:rPr>
          <w:rFonts w:hint="eastAsia" w:ascii="DFKai-SB" w:hAnsi="DFKai-SB" w:eastAsia="DFKai-SB"/>
          <w:b/>
          <w:bCs/>
          <w:lang w:eastAsia="zh-CN"/>
        </w:rPr>
        <w:t>乙方银行账号</w:t>
      </w:r>
    </w:p>
    <w:tbl>
      <w:tblPr>
        <w:tblStyle w:val="9"/>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spacing w:line="400" w:lineRule="exact"/>
              <w:rPr>
                <w:rFonts w:ascii="DFKai-SB" w:hAnsi="DFKai-SB" w:eastAsia="DFKai-SB"/>
                <w:bCs/>
              </w:rPr>
            </w:pPr>
            <w:r>
              <w:rPr>
                <w:rFonts w:hint="eastAsia" w:ascii="DFKai-SB" w:hAnsi="DFKai-SB" w:eastAsia="DFKai-SB" w:cs="Arial"/>
                <w:lang w:eastAsia="zh-CN"/>
              </w:rPr>
              <w:t>户</w:t>
            </w:r>
            <w:r>
              <w:rPr>
                <w:rFonts w:ascii="DFKai-SB" w:hAnsi="DFKai-SB" w:eastAsia="DFKai-SB" w:cs="Arial"/>
                <w:lang w:eastAsia="zh-CN"/>
              </w:rPr>
              <w:t xml:space="preserve">   </w:t>
            </w:r>
            <w:r>
              <w:rPr>
                <w:rFonts w:hint="eastAsia" w:ascii="DFKai-SB" w:hAnsi="DFKai-SB" w:eastAsia="DFKai-SB" w:cs="Arial"/>
                <w:lang w:eastAsia="zh-CN"/>
              </w:rPr>
              <w:t>名：</w:t>
            </w:r>
          </w:p>
        </w:tc>
        <w:tc>
          <w:tcPr>
            <w:tcW w:w="5870" w:type="dxa"/>
          </w:tcPr>
          <w:p>
            <w:pPr>
              <w:spacing w:line="400" w:lineRule="exact"/>
              <w:rPr>
                <w:rFonts w:ascii="DFKai-SB" w:hAnsi="DFKai-SB" w:eastAsia="DFKai-S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spacing w:line="400" w:lineRule="exact"/>
              <w:rPr>
                <w:rFonts w:ascii="DFKai-SB" w:hAnsi="DFKai-SB" w:eastAsia="DFKai-SB"/>
                <w:bCs/>
              </w:rPr>
            </w:pPr>
            <w:r>
              <w:rPr>
                <w:rFonts w:hint="eastAsia" w:ascii="DFKai-SB" w:hAnsi="DFKai-SB" w:eastAsia="DFKai-SB" w:cs="Arial"/>
                <w:lang w:eastAsia="zh-CN"/>
              </w:rPr>
              <w:t>银行名称</w:t>
            </w:r>
            <w:r>
              <w:rPr>
                <w:rFonts w:ascii="DFKai-SB" w:hAnsi="DFKai-SB" w:eastAsia="DFKai-SB" w:cs="Arial"/>
                <w:lang w:eastAsia="zh-CN"/>
              </w:rPr>
              <w:t>:</w:t>
            </w:r>
          </w:p>
        </w:tc>
        <w:tc>
          <w:tcPr>
            <w:tcW w:w="5870" w:type="dxa"/>
          </w:tcPr>
          <w:p>
            <w:pPr>
              <w:spacing w:line="400" w:lineRule="exact"/>
              <w:rPr>
                <w:rFonts w:ascii="DFKai-SB" w:hAnsi="DFKai-SB" w:eastAsia="DFKai-S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18" w:type="dxa"/>
          </w:tcPr>
          <w:p>
            <w:pPr>
              <w:spacing w:line="400" w:lineRule="exact"/>
              <w:rPr>
                <w:rFonts w:ascii="DFKai-SB" w:hAnsi="DFKai-SB" w:eastAsia="DFKai-SB"/>
                <w:bCs/>
              </w:rPr>
            </w:pPr>
            <w:r>
              <w:rPr>
                <w:rFonts w:hint="eastAsia" w:ascii="DFKai-SB" w:hAnsi="DFKai-SB" w:eastAsia="DFKai-SB" w:cs="Arial"/>
                <w:lang w:eastAsia="zh-CN"/>
              </w:rPr>
              <w:t>账</w:t>
            </w:r>
            <w:r>
              <w:rPr>
                <w:rFonts w:ascii="DFKai-SB" w:hAnsi="DFKai-SB" w:eastAsia="DFKai-SB" w:cs="Arial"/>
                <w:lang w:eastAsia="zh-CN"/>
              </w:rPr>
              <w:t xml:space="preserve">   </w:t>
            </w:r>
            <w:r>
              <w:rPr>
                <w:rFonts w:hint="eastAsia" w:ascii="DFKai-SB" w:hAnsi="DFKai-SB" w:eastAsia="DFKai-SB" w:cs="Arial"/>
                <w:lang w:eastAsia="zh-CN"/>
              </w:rPr>
              <w:t>号：</w:t>
            </w:r>
          </w:p>
        </w:tc>
        <w:tc>
          <w:tcPr>
            <w:tcW w:w="5870" w:type="dxa"/>
          </w:tcPr>
          <w:p>
            <w:pPr>
              <w:spacing w:line="400" w:lineRule="exact"/>
              <w:rPr>
                <w:rFonts w:ascii="DFKai-SB" w:hAnsi="DFKai-SB" w:eastAsia="DFKai-SB"/>
                <w:bCs/>
              </w:rPr>
            </w:pPr>
          </w:p>
        </w:tc>
      </w:tr>
    </w:tbl>
    <w:p>
      <w:pPr>
        <w:tabs>
          <w:tab w:val="left" w:pos="7020"/>
        </w:tabs>
        <w:spacing w:line="400" w:lineRule="exact"/>
        <w:rPr>
          <w:rFonts w:ascii="DFKai-SB" w:hAnsi="DFKai-SB" w:eastAsia="DFKai-SB"/>
          <w:b/>
          <w:bCs/>
        </w:rPr>
      </w:pPr>
    </w:p>
    <w:p>
      <w:pPr>
        <w:pStyle w:val="10"/>
        <w:numPr>
          <w:ilvl w:val="1"/>
          <w:numId w:val="2"/>
        </w:numPr>
        <w:ind w:firstLineChars="0"/>
        <w:rPr>
          <w:rFonts w:ascii="DFKai-SB" w:hAnsi="DFKai-SB" w:eastAsia="DFKai-SB"/>
          <w:b/>
          <w:bCs/>
          <w:lang w:eastAsia="zh-CN"/>
        </w:rPr>
      </w:pPr>
      <w:r>
        <w:rPr>
          <w:rFonts w:hint="eastAsia" w:ascii="DFKai-SB" w:hAnsi="DFKai-SB" w:eastAsia="DFKai-SB"/>
          <w:b/>
          <w:bCs/>
          <w:lang w:eastAsia="zh-CN"/>
        </w:rPr>
        <w:t>其他对主合同条款的调整</w:t>
      </w:r>
    </w:p>
    <w:p>
      <w:pPr>
        <w:tabs>
          <w:tab w:val="left" w:pos="7020"/>
        </w:tabs>
        <w:spacing w:line="400" w:lineRule="exact"/>
        <w:rPr>
          <w:rFonts w:ascii="DFKai-SB" w:hAnsi="DFKai-SB" w:eastAsia="DFKai-SB"/>
          <w:bCs/>
          <w:lang w:eastAsia="zh-CN"/>
        </w:rPr>
      </w:pPr>
    </w:p>
    <w:p>
      <w:pPr>
        <w:tabs>
          <w:tab w:val="left" w:pos="7020"/>
        </w:tabs>
        <w:spacing w:line="400" w:lineRule="exact"/>
        <w:rPr>
          <w:rFonts w:ascii="DFKai-SB" w:hAnsi="DFKai-SB" w:eastAsia="DFKai-SB"/>
          <w:bCs/>
          <w:lang w:eastAsia="zh-CN"/>
        </w:rPr>
      </w:pPr>
      <w:r>
        <w:rPr>
          <w:rFonts w:hint="eastAsia" w:ascii="DFKai-SB" w:hAnsi="DFKai-SB" w:eastAsia="DFKai-SB"/>
          <w:bCs/>
          <w:lang w:eastAsia="zh-CN"/>
        </w:rPr>
        <w:t>甲方：</w:t>
      </w:r>
      <w:r>
        <w:rPr>
          <w:rFonts w:ascii="DFKai-SB" w:hAnsi="DFKai-SB" w:eastAsia="DFKai-SB"/>
          <w:bCs/>
          <w:shd w:val="pct10" w:color="auto" w:fill="FFFFFF"/>
          <w:lang w:eastAsia="zh-CN"/>
        </w:rPr>
        <w:t xml:space="preserve"> </w:t>
      </w:r>
      <w:r>
        <w:rPr>
          <w:rFonts w:hint="eastAsia" w:ascii="DFKai-SB" w:hAnsi="DFKai-SB" w:eastAsia="DFKai-SB"/>
          <w:bCs/>
          <w:shd w:val="pct10" w:color="auto" w:fill="FFFFFF"/>
          <w:lang w:eastAsia="zh-CN"/>
        </w:rPr>
        <w:t>广州市天河区中医医院</w:t>
      </w:r>
      <w:r>
        <w:rPr>
          <w:rFonts w:ascii="DFKai-SB" w:hAnsi="DFKai-SB" w:eastAsia="DFKai-SB"/>
          <w:bCs/>
          <w:shd w:val="pct10" w:color="auto" w:fill="FFFFFF"/>
          <w:lang w:eastAsia="zh-CN"/>
        </w:rPr>
        <w:t xml:space="preserve">     </w:t>
      </w:r>
      <w:r>
        <w:rPr>
          <w:rFonts w:ascii="DFKai-SB" w:hAnsi="DFKai-SB" w:eastAsia="DFKai-SB"/>
          <w:bCs/>
          <w:lang w:eastAsia="zh-CN"/>
        </w:rPr>
        <w:t xml:space="preserve">           </w:t>
      </w:r>
      <w:r>
        <w:rPr>
          <w:rFonts w:hint="eastAsia" w:ascii="DFKai-SB" w:hAnsi="DFKai-SB" w:eastAsia="DFKai-SB"/>
          <w:bCs/>
          <w:lang w:eastAsia="zh-CN"/>
        </w:rPr>
        <w:t>乙方：</w:t>
      </w:r>
      <w:r>
        <w:rPr>
          <w:rFonts w:ascii="DFKai-SB" w:hAnsi="DFKai-SB" w:eastAsia="DFKai-SB"/>
          <w:bCs/>
          <w:shd w:val="pct10" w:color="auto" w:fill="FFFFFF"/>
          <w:lang w:eastAsia="zh-CN"/>
        </w:rPr>
        <w:t xml:space="preserve">     </w:t>
      </w:r>
    </w:p>
    <w:p>
      <w:pPr>
        <w:spacing w:line="400" w:lineRule="exact"/>
        <w:ind w:firstLine="720" w:firstLineChars="300"/>
        <w:rPr>
          <w:rFonts w:ascii="DFKai-SB" w:hAnsi="DFKai-SB" w:eastAsia="宋体"/>
          <w:bCs/>
          <w:lang w:eastAsia="zh-CN"/>
        </w:rPr>
      </w:pPr>
    </w:p>
    <w:p>
      <w:pPr>
        <w:spacing w:line="400" w:lineRule="exact"/>
        <w:ind w:firstLine="720" w:firstLineChars="300"/>
        <w:rPr>
          <w:rFonts w:ascii="DFKai-SB" w:hAnsi="DFKai-SB" w:eastAsia="DFKai-SB"/>
        </w:rPr>
      </w:pPr>
      <w:r>
        <w:rPr>
          <w:rFonts w:hint="eastAsia" w:ascii="DFKai-SB" w:hAnsi="DFKai-SB" w:eastAsia="DFKai-SB"/>
          <w:bCs/>
          <w:lang w:eastAsia="zh-CN"/>
        </w:rPr>
        <w:t>年</w:t>
      </w:r>
      <w:r>
        <w:rPr>
          <w:rFonts w:ascii="DFKai-SB" w:hAnsi="DFKai-SB" w:eastAsia="DFKai-SB"/>
          <w:bCs/>
          <w:lang w:eastAsia="zh-CN"/>
        </w:rPr>
        <w:t xml:space="preserve">    </w:t>
      </w:r>
      <w:r>
        <w:rPr>
          <w:rFonts w:hint="eastAsia" w:ascii="DFKai-SB" w:hAnsi="DFKai-SB" w:eastAsia="DFKai-SB"/>
          <w:bCs/>
          <w:lang w:eastAsia="zh-CN"/>
        </w:rPr>
        <w:t>月</w:t>
      </w:r>
      <w:r>
        <w:rPr>
          <w:rFonts w:ascii="DFKai-SB" w:hAnsi="DFKai-SB" w:eastAsia="DFKai-SB"/>
          <w:bCs/>
          <w:lang w:eastAsia="zh-CN"/>
        </w:rPr>
        <w:t xml:space="preserve">    </w:t>
      </w:r>
      <w:r>
        <w:rPr>
          <w:rFonts w:hint="eastAsia" w:ascii="DFKai-SB" w:hAnsi="DFKai-SB" w:eastAsia="DFKai-SB"/>
          <w:bCs/>
          <w:lang w:eastAsia="zh-CN"/>
        </w:rPr>
        <w:t>日</w:t>
      </w:r>
      <w:r>
        <w:rPr>
          <w:rFonts w:ascii="DFKai-SB" w:hAnsi="DFKai-SB" w:eastAsia="DFKai-SB"/>
          <w:bCs/>
          <w:lang w:eastAsia="zh-CN"/>
        </w:rPr>
        <w:t xml:space="preserve">                       </w:t>
      </w:r>
      <w:r>
        <w:rPr>
          <w:rFonts w:ascii="DFKai-SB" w:hAnsi="DFKai-SB" w:eastAsia="DFKai-SB"/>
          <w:bCs/>
          <w:lang w:eastAsia="zh-CN"/>
        </w:rPr>
        <w:tab/>
      </w:r>
      <w:r>
        <w:rPr>
          <w:rFonts w:ascii="DFKai-SB" w:hAnsi="DFKai-SB" w:eastAsia="DFKai-SB"/>
          <w:bCs/>
          <w:lang w:eastAsia="zh-CN"/>
        </w:rPr>
        <w:tab/>
      </w:r>
      <w:r>
        <w:rPr>
          <w:rFonts w:ascii="DFKai-SB" w:hAnsi="DFKai-SB" w:eastAsia="DFKai-SB"/>
          <w:bCs/>
          <w:lang w:eastAsia="zh-CN"/>
        </w:rPr>
        <w:tab/>
      </w:r>
      <w:r>
        <w:rPr>
          <w:rFonts w:hint="eastAsia" w:ascii="DFKai-SB" w:hAnsi="DFKai-SB" w:eastAsia="DFKai-SB"/>
          <w:bCs/>
          <w:lang w:eastAsia="zh-CN"/>
        </w:rPr>
        <w:t>年</w:t>
      </w:r>
      <w:r>
        <w:rPr>
          <w:rFonts w:ascii="DFKai-SB" w:hAnsi="DFKai-SB" w:eastAsia="DFKai-SB"/>
          <w:bCs/>
          <w:lang w:eastAsia="zh-CN"/>
        </w:rPr>
        <w:t xml:space="preserve">    </w:t>
      </w:r>
      <w:r>
        <w:rPr>
          <w:rFonts w:hint="eastAsia" w:ascii="DFKai-SB" w:hAnsi="DFKai-SB" w:eastAsia="DFKai-SB"/>
          <w:bCs/>
          <w:lang w:eastAsia="zh-CN"/>
        </w:rPr>
        <w:t>月</w:t>
      </w:r>
      <w:r>
        <w:rPr>
          <w:rFonts w:ascii="DFKai-SB" w:hAnsi="DFKai-SB" w:eastAsia="DFKai-SB"/>
          <w:bCs/>
          <w:lang w:eastAsia="zh-CN"/>
        </w:rPr>
        <w:t xml:space="preserve">   </w:t>
      </w:r>
      <w:r>
        <w:rPr>
          <w:rFonts w:hint="eastAsia" w:ascii="DFKai-SB" w:hAnsi="DFKai-SB" w:eastAsia="DFKai-SB"/>
          <w:bCs/>
          <w:lang w:eastAsia="zh-CN"/>
        </w:rPr>
        <w:t>日</w:t>
      </w:r>
    </w:p>
    <w:p>
      <w:pPr>
        <w:spacing w:line="400" w:lineRule="exact"/>
        <w:jc w:val="both"/>
        <w:rPr>
          <w:rFonts w:ascii="DFKai-SB" w:hAnsi="DFKai-SB" w:eastAsia="DFKai-SB"/>
          <w:lang w:eastAsia="zh-CN"/>
        </w:rPr>
      </w:pPr>
    </w:p>
    <w:p/>
    <w:sectPr>
      <w:headerReference r:id="rId3" w:type="default"/>
      <w:footerReference r:id="rId4" w:type="default"/>
      <w:footerReference r:id="rId5" w:type="even"/>
      <w:pgSz w:w="11906" w:h="16838"/>
      <w:pgMar w:top="1134" w:right="1304" w:bottom="1134" w:left="1361" w:header="709" w:footer="709"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Arial">
    <w:panose1 w:val="020B0604020202020204"/>
    <w:charset w:val="00"/>
    <w:family w:val="swiss"/>
    <w:pitch w:val="default"/>
    <w:sig w:usb0="E0002AFF" w:usb1="C0007843" w:usb2="00000009" w:usb3="00000000" w:csb0="400001FF" w:csb1="FFFF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separate"/>
    </w:r>
    <w:r>
      <w:rPr>
        <w:rStyle w:val="8"/>
      </w:rPr>
      <w:t>- 10 -</w:t>
    </w:r>
    <w:r>
      <w:rPr>
        <w:rStyle w:val="8"/>
      </w:rPr>
      <w:fldChar w:fldCharType="end"/>
    </w:r>
  </w:p>
  <w:p>
    <w:pPr>
      <w:spacing w:line="360" w:lineRule="auto"/>
      <w:ind w:right="360"/>
      <w:jc w:val="center"/>
      <w:outlineLvl w:val="0"/>
      <w:rPr>
        <w:rFonts w:ascii="DFKai-SB" w:hAnsi="DFKai-SB" w:eastAsiaTheme="minorEastAsia"/>
        <w:sz w:val="28"/>
        <w:szCs w:val="28"/>
        <w:lang w:eastAsia="zh-CN"/>
      </w:rPr>
    </w:pPr>
    <w:r>
      <w:rPr>
        <w:rFonts w:hint="eastAsia" w:ascii="DFKai-SB" w:hAnsi="DFKai-SB" w:eastAsia="DFKai-SB"/>
        <w:sz w:val="16"/>
        <w:szCs w:val="16"/>
      </w:rPr>
      <w:t xml:space="preserve">                                                                 </w:t>
    </w:r>
    <w:r>
      <w:rPr>
        <w:rFonts w:hint="eastAsia" w:asciiTheme="minorEastAsia" w:hAnsiTheme="minorEastAsia" w:eastAsiaTheme="minorEastAsia"/>
        <w:sz w:val="16"/>
        <w:szCs w:val="16"/>
      </w:rPr>
      <w:t>建设工程合同</w:t>
    </w:r>
    <w:r>
      <w:rPr>
        <w:rFonts w:hint="eastAsia" w:ascii="DFKai-SB" w:hAnsi="DFKai-SB" w:eastAsiaTheme="minorEastAsia"/>
        <w:sz w:val="16"/>
        <w:szCs w:val="16"/>
        <w:lang w:eastAsia="zh-CN"/>
      </w:rPr>
      <w:t>2</w:t>
    </w:r>
    <w:r>
      <w:rPr>
        <w:rFonts w:ascii="DFKai-SB" w:hAnsi="DFKai-SB" w:eastAsiaTheme="minorEastAsia"/>
        <w:sz w:val="16"/>
        <w:szCs w:val="16"/>
        <w:lang w:eastAsia="zh-CN"/>
      </w:rPr>
      <w:t>023/11</w:t>
    </w:r>
  </w:p>
  <w:p>
    <w:pPr>
      <w:pStyle w:val="5"/>
      <w:ind w:right="80"/>
      <w:jc w:val="right"/>
      <w:rPr>
        <w:rFonts w:eastAsia="宋体"/>
        <w:sz w:val="16"/>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Theme="minorEastAsia" w:hAnsiTheme="minorEastAsia" w:eastAsiaTheme="minorEastAsia"/>
      </w:rPr>
      <w:t>天河区中医医院</w:t>
    </w:r>
    <w:r>
      <w:rPr>
        <w:rFonts w:hint="eastAsia" w:asciiTheme="minorEastAsia" w:hAnsiTheme="minorEastAsia" w:eastAsiaTheme="minorEastAsia"/>
        <w:lang w:eastAsia="zh-CN"/>
      </w:rPr>
      <w:t>建设工程合同版本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25E52"/>
    <w:multiLevelType w:val="multilevel"/>
    <w:tmpl w:val="2DF25E52"/>
    <w:lvl w:ilvl="0" w:tentative="0">
      <w:start w:val="1"/>
      <w:numFmt w:val="decimal"/>
      <w:lvlText w:val="第%1条"/>
      <w:lvlJc w:val="left"/>
      <w:pPr>
        <w:tabs>
          <w:tab w:val="left" w:pos="425"/>
        </w:tabs>
        <w:ind w:left="425" w:hanging="425"/>
      </w:pPr>
      <w:rPr>
        <w:rFonts w:hint="eastAsia"/>
        <w:b/>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b w:val="0"/>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FD8396F"/>
    <w:multiLevelType w:val="multilevel"/>
    <w:tmpl w:val="2FD8396F"/>
    <w:lvl w:ilvl="0" w:tentative="0">
      <w:start w:val="1"/>
      <w:numFmt w:val="decimal"/>
      <w:lvlText w:val="4.2.%1"/>
      <w:lvlJc w:val="left"/>
      <w:pPr>
        <w:tabs>
          <w:tab w:val="left" w:pos="1247"/>
        </w:tabs>
        <w:ind w:left="1247" w:hanging="850"/>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F211D37"/>
    <w:multiLevelType w:val="multilevel"/>
    <w:tmpl w:val="6F211D37"/>
    <w:lvl w:ilvl="0" w:tentative="0">
      <w:start w:val="1"/>
      <w:numFmt w:val="decimal"/>
      <w:lvlText w:val="第%1條"/>
      <w:lvlJc w:val="left"/>
      <w:pPr>
        <w:tabs>
          <w:tab w:val="left" w:pos="425"/>
        </w:tabs>
        <w:ind w:left="425" w:hanging="425"/>
      </w:pPr>
      <w:rPr>
        <w:rFonts w:hint="eastAsia"/>
        <w:b/>
      </w:rPr>
    </w:lvl>
    <w:lvl w:ilvl="1" w:tentative="0">
      <w:start w:val="1"/>
      <w:numFmt w:val="decimal"/>
      <w:lvlText w:val="%1.%2"/>
      <w:lvlJc w:val="left"/>
      <w:pPr>
        <w:tabs>
          <w:tab w:val="left" w:pos="851"/>
        </w:tabs>
        <w:ind w:left="851" w:hanging="567"/>
      </w:pPr>
      <w:rPr>
        <w:rFonts w:hint="eastAsia"/>
      </w:rPr>
    </w:lvl>
    <w:lvl w:ilvl="2" w:tentative="0">
      <w:start w:val="1"/>
      <w:numFmt w:val="decimal"/>
      <w:lvlText w:val="（%3）"/>
      <w:lvlJc w:val="center"/>
      <w:pPr>
        <w:tabs>
          <w:tab w:val="left" w:pos="567"/>
        </w:tabs>
        <w:ind w:left="567" w:hanging="567"/>
      </w:pPr>
      <w:rPr>
        <w:rFonts w:hint="default"/>
        <w:b w:val="0"/>
      </w:rPr>
    </w:lvl>
    <w:lvl w:ilvl="3" w:tentative="0">
      <w:start w:val="1"/>
      <w:numFmt w:val="decimal"/>
      <w:lvlText w:val="(%4)"/>
      <w:lvlJc w:val="left"/>
      <w:pPr>
        <w:tabs>
          <w:tab w:val="left" w:pos="1020"/>
        </w:tabs>
        <w:ind w:left="1020" w:hanging="48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42BAC"/>
    <w:rsid w:val="3B0E4FF7"/>
    <w:rsid w:val="51A42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uiPriority w:val="0"/>
    <w:rPr>
      <w:sz w:val="28"/>
      <w:szCs w:val="20"/>
    </w:rPr>
  </w:style>
  <w:style w:type="paragraph" w:styleId="4">
    <w:name w:val="Body Text Indent"/>
    <w:basedOn w:val="1"/>
    <w:uiPriority w:val="0"/>
    <w:rPr>
      <w:sz w:val="20"/>
      <w:szCs w:val="20"/>
    </w:rPr>
  </w:style>
  <w:style w:type="paragraph" w:styleId="5">
    <w:name w:val="footer"/>
    <w:basedOn w:val="1"/>
    <w:uiPriority w:val="0"/>
    <w:pPr>
      <w:tabs>
        <w:tab w:val="center" w:pos="4153"/>
        <w:tab w:val="right" w:pos="8306"/>
      </w:tabs>
      <w:snapToGrid w:val="0"/>
    </w:pPr>
    <w:rPr>
      <w:rFonts w:eastAsia="DFKai-SB"/>
      <w:sz w:val="20"/>
      <w:szCs w:val="20"/>
    </w:rPr>
  </w:style>
  <w:style w:type="paragraph" w:styleId="6">
    <w:name w:val="header"/>
    <w:basedOn w:val="1"/>
    <w:qFormat/>
    <w:uiPriority w:val="0"/>
    <w:pPr>
      <w:tabs>
        <w:tab w:val="center" w:pos="4153"/>
        <w:tab w:val="right" w:pos="8306"/>
      </w:tabs>
      <w:snapToGrid w:val="0"/>
    </w:pPr>
    <w:rPr>
      <w:rFonts w:eastAsia="DFKai-SB"/>
      <w:sz w:val="20"/>
      <w:szCs w:val="20"/>
    </w:rPr>
  </w:style>
  <w:style w:type="character" w:styleId="8">
    <w:name w:val="page number"/>
    <w:basedOn w:val="7"/>
    <w:uiPriority w:val="0"/>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区卫生和计划生育局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2024-02-22T09:39:00Z</dcterms:created>
  <dc:creator>Administrator</dc:creator>
  <cp:lastModifiedBy>Administrator</cp:lastModifiedBy>
  <dcterms:modified xsi:type="dcterms:W3CDTF">2024-08-09T01:47:49Z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