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firstLine="0" w:firstLineChars="0"/>
        <w:jc w:val="center"/>
        <w:rPr>
          <w:rFonts w:ascii="宋体" w:hAnsi="宋体"/>
          <w:b/>
          <w:bCs/>
          <w:sz w:val="32"/>
          <w:szCs w:val="32"/>
        </w:rPr>
      </w:pPr>
      <w:r>
        <w:rPr>
          <w:rFonts w:hint="eastAsia" w:ascii="宋体" w:hAnsi="宋体"/>
          <w:b/>
          <w:bCs/>
          <w:sz w:val="32"/>
          <w:szCs w:val="32"/>
          <w:lang w:eastAsia="zh-CN"/>
        </w:rPr>
        <w:t>采购</w:t>
      </w:r>
      <w:r>
        <w:rPr>
          <w:rFonts w:hint="eastAsia" w:ascii="宋体" w:hAnsi="宋体"/>
          <w:b/>
          <w:bCs/>
          <w:sz w:val="32"/>
          <w:szCs w:val="32"/>
        </w:rPr>
        <w:t>需求书</w:t>
      </w:r>
    </w:p>
    <w:p>
      <w:pPr>
        <w:spacing w:line="360" w:lineRule="auto"/>
        <w:ind w:firstLine="105" w:firstLineChars="50"/>
        <w:rPr>
          <w:rFonts w:ascii="宋体" w:hAnsi="宋体" w:cs="Courier New"/>
          <w:b/>
          <w:szCs w:val="21"/>
        </w:rPr>
      </w:pPr>
      <w:r>
        <w:rPr>
          <w:rFonts w:hint="eastAsia" w:ascii="宋体" w:hAnsi="宋体" w:cs="Courier New"/>
          <w:b/>
          <w:szCs w:val="21"/>
        </w:rPr>
        <w:t>一、项目概况</w:t>
      </w:r>
    </w:p>
    <w:p>
      <w:pPr>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bidi="ar-SA"/>
        </w:rPr>
        <w:t>为</w:t>
      </w:r>
      <w:r>
        <w:rPr>
          <w:rFonts w:hint="eastAsia" w:ascii="宋体" w:hAnsi="宋体" w:eastAsia="宋体" w:cs="宋体"/>
          <w:b w:val="0"/>
          <w:bCs/>
          <w:color w:val="auto"/>
          <w:sz w:val="21"/>
          <w:szCs w:val="21"/>
          <w:highlight w:val="none"/>
          <w:lang w:val="en-US" w:eastAsia="zh-CN"/>
        </w:rPr>
        <w:t>进一步加强和规范医院职工福利，维护职工利益，体现医院人文关怀，</w:t>
      </w:r>
      <w:r>
        <w:rPr>
          <w:rFonts w:hint="eastAsia" w:ascii="宋体" w:hAnsi="宋体" w:cs="宋体"/>
          <w:b w:val="0"/>
          <w:bCs/>
          <w:color w:val="auto"/>
          <w:sz w:val="21"/>
          <w:szCs w:val="21"/>
          <w:highlight w:val="none"/>
          <w:lang w:val="en-US" w:eastAsia="zh-CN"/>
        </w:rPr>
        <w:t>完成扶贫采购工作，</w:t>
      </w:r>
      <w:r>
        <w:rPr>
          <w:rFonts w:hint="eastAsia" w:ascii="宋体" w:hAnsi="宋体" w:eastAsia="宋体" w:cs="宋体"/>
          <w:b w:val="0"/>
          <w:bCs/>
          <w:color w:val="auto"/>
          <w:sz w:val="21"/>
          <w:szCs w:val="21"/>
          <w:highlight w:val="none"/>
          <w:lang w:val="en-US" w:eastAsia="zh-CN"/>
        </w:rPr>
        <w:t>我院决定对202</w:t>
      </w:r>
      <w:r>
        <w:rPr>
          <w:rFonts w:hint="eastAsia" w:ascii="宋体"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val="en-US" w:eastAsia="zh-CN"/>
        </w:rPr>
        <w:t>年</w:t>
      </w:r>
      <w:r>
        <w:rPr>
          <w:rFonts w:hint="eastAsia" w:ascii="宋体" w:hAnsi="宋体" w:cs="宋体"/>
          <w:b w:val="0"/>
          <w:bCs/>
          <w:color w:val="auto"/>
          <w:sz w:val="21"/>
          <w:szCs w:val="21"/>
          <w:highlight w:val="none"/>
          <w:lang w:val="en-US" w:eastAsia="zh-CN"/>
        </w:rPr>
        <w:t>食堂大米、食用油的</w:t>
      </w:r>
      <w:r>
        <w:rPr>
          <w:rFonts w:hint="eastAsia" w:ascii="宋体" w:hAnsi="宋体" w:eastAsia="宋体" w:cs="宋体"/>
          <w:b w:val="0"/>
          <w:bCs/>
          <w:color w:val="auto"/>
          <w:sz w:val="21"/>
          <w:szCs w:val="21"/>
          <w:highlight w:val="none"/>
          <w:lang w:val="en-US" w:eastAsia="zh-CN"/>
        </w:rPr>
        <w:t>采购进行</w:t>
      </w:r>
      <w:r>
        <w:rPr>
          <w:rFonts w:hint="eastAsia" w:ascii="宋体" w:hAnsi="宋体" w:cs="宋体"/>
          <w:b w:val="0"/>
          <w:bCs/>
          <w:color w:val="auto"/>
          <w:sz w:val="21"/>
          <w:szCs w:val="21"/>
          <w:highlight w:val="none"/>
          <w:lang w:val="en-US" w:eastAsia="zh-CN"/>
        </w:rPr>
        <w:t>院内比选</w:t>
      </w:r>
      <w:r>
        <w:rPr>
          <w:rFonts w:hint="eastAsia" w:ascii="宋体" w:hAnsi="宋体" w:eastAsia="宋体" w:cs="宋体"/>
          <w:b w:val="0"/>
          <w:bCs/>
          <w:color w:val="auto"/>
          <w:sz w:val="21"/>
          <w:szCs w:val="21"/>
          <w:highlight w:val="none"/>
          <w:lang w:val="en-US" w:eastAsia="zh-CN"/>
        </w:rPr>
        <w:t>采购。</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注：</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带“★”标记的条款（如有）为必须满足的实质性要求，</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如有一项带“★”的条款未响应或负偏离的，将按无效</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处理；带“▲”标记的条款为评分重要技术指标参数，不做</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无效处理。如有虚假响应，将导致</w:t>
      </w:r>
      <w:r>
        <w:rPr>
          <w:rFonts w:hint="eastAsia" w:ascii="宋体" w:hAnsi="宋体" w:cs="宋体"/>
          <w:color w:val="auto"/>
          <w:sz w:val="21"/>
          <w:szCs w:val="21"/>
          <w:highlight w:val="none"/>
          <w:lang w:val="en-US" w:eastAsia="zh-CN"/>
        </w:rPr>
        <w:t>响应无效</w:t>
      </w:r>
      <w:r>
        <w:rPr>
          <w:rFonts w:hint="eastAsia" w:ascii="宋体" w:hAnsi="宋体" w:eastAsia="宋体" w:cs="宋体"/>
          <w:color w:val="auto"/>
          <w:sz w:val="21"/>
          <w:szCs w:val="21"/>
          <w:highlight w:val="none"/>
        </w:rPr>
        <w:t>。</w:t>
      </w:r>
    </w:p>
    <w:p>
      <w:pPr>
        <w:spacing w:line="360" w:lineRule="auto"/>
        <w:ind w:firstLine="840" w:firstLineChars="4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本项目不允许</w:t>
      </w:r>
      <w:r>
        <w:rPr>
          <w:rFonts w:hint="eastAsia" w:ascii="宋体" w:hAnsi="宋体" w:cs="宋体"/>
          <w:color w:val="auto"/>
          <w:sz w:val="21"/>
          <w:szCs w:val="21"/>
          <w:highlight w:val="none"/>
          <w:lang w:eastAsia="zh-CN"/>
        </w:rPr>
        <w:t>成交</w:t>
      </w:r>
      <w:r>
        <w:rPr>
          <w:rFonts w:hint="eastAsia" w:ascii="宋体" w:hAnsi="宋体" w:eastAsia="宋体" w:cs="宋体"/>
          <w:color w:val="auto"/>
          <w:sz w:val="21"/>
          <w:szCs w:val="21"/>
          <w:highlight w:val="none"/>
          <w:lang w:eastAsia="zh-CN"/>
        </w:rPr>
        <w:t>供应商转包、分包项目内容。</w:t>
      </w:r>
    </w:p>
    <w:p>
      <w:pPr>
        <w:spacing w:line="360" w:lineRule="auto"/>
        <w:ind w:firstLine="105" w:firstLineChars="50"/>
        <w:jc w:val="left"/>
        <w:rPr>
          <w:rFonts w:ascii="宋体" w:hAnsi="宋体"/>
          <w:b/>
          <w:bCs/>
          <w:szCs w:val="21"/>
        </w:rPr>
      </w:pPr>
      <w:r>
        <w:rPr>
          <w:rFonts w:hint="eastAsia" w:ascii="宋体" w:hAnsi="宋体"/>
          <w:b/>
          <w:bCs/>
          <w:szCs w:val="21"/>
        </w:rPr>
        <w:t>二、项目内容：</w:t>
      </w:r>
    </w:p>
    <w:tbl>
      <w:tblPr>
        <w:tblStyle w:val="9"/>
        <w:tblW w:w="850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27"/>
        <w:gridCol w:w="1607"/>
        <w:gridCol w:w="985"/>
        <w:gridCol w:w="1711"/>
        <w:gridCol w:w="1244"/>
        <w:gridCol w:w="1171"/>
        <w:gridCol w:w="11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27" w:type="dxa"/>
            <w:vAlign w:val="center"/>
          </w:tcPr>
          <w:p>
            <w:pPr>
              <w:adjustRightInd w:val="0"/>
              <w:snapToGrid w:val="0"/>
              <w:jc w:val="center"/>
              <w:rPr>
                <w:rFonts w:hint="eastAsia" w:ascii="宋体" w:hAnsi="宋体" w:eastAsia="宋体" w:cs="宋体"/>
                <w:b/>
                <w:bCs/>
                <w:szCs w:val="21"/>
                <w:lang w:eastAsia="zh-CN"/>
              </w:rPr>
            </w:pPr>
            <w:r>
              <w:rPr>
                <w:rFonts w:hint="eastAsia" w:ascii="宋体" w:hAnsi="宋体" w:cs="宋体"/>
                <w:b/>
                <w:bCs/>
                <w:szCs w:val="21"/>
                <w:lang w:eastAsia="zh-CN"/>
              </w:rPr>
              <w:t>序号</w:t>
            </w:r>
          </w:p>
        </w:tc>
        <w:tc>
          <w:tcPr>
            <w:tcW w:w="1607" w:type="dxa"/>
            <w:vAlign w:val="center"/>
          </w:tcPr>
          <w:p>
            <w:pPr>
              <w:adjustRightInd w:val="0"/>
              <w:snapToGrid w:val="0"/>
              <w:jc w:val="center"/>
              <w:rPr>
                <w:rFonts w:ascii="宋体" w:hAnsi="宋体"/>
                <w:b/>
                <w:bCs/>
                <w:szCs w:val="21"/>
              </w:rPr>
            </w:pPr>
            <w:r>
              <w:rPr>
                <w:rFonts w:hint="eastAsia" w:ascii="宋体" w:hAnsi="宋体" w:cs="宋体"/>
                <w:b/>
                <w:bCs/>
                <w:szCs w:val="21"/>
              </w:rPr>
              <w:t>项目内容</w:t>
            </w:r>
          </w:p>
        </w:tc>
        <w:tc>
          <w:tcPr>
            <w:tcW w:w="985" w:type="dxa"/>
            <w:vAlign w:val="center"/>
          </w:tcPr>
          <w:p>
            <w:pPr>
              <w:adjustRightInd w:val="0"/>
              <w:snapToGrid w:val="0"/>
              <w:jc w:val="center"/>
              <w:rPr>
                <w:rFonts w:ascii="宋体" w:hAnsi="宋体"/>
                <w:b/>
                <w:bCs/>
                <w:szCs w:val="21"/>
              </w:rPr>
            </w:pPr>
            <w:r>
              <w:rPr>
                <w:rFonts w:hint="eastAsia" w:ascii="宋体" w:hAnsi="宋体" w:cs="宋体"/>
                <w:b/>
                <w:bCs/>
                <w:szCs w:val="21"/>
              </w:rPr>
              <w:t>供货期</w:t>
            </w:r>
          </w:p>
        </w:tc>
        <w:tc>
          <w:tcPr>
            <w:tcW w:w="1711" w:type="dxa"/>
            <w:vAlign w:val="center"/>
          </w:tcPr>
          <w:p>
            <w:pPr>
              <w:adjustRightInd w:val="0"/>
              <w:snapToGrid w:val="0"/>
              <w:jc w:val="center"/>
              <w:rPr>
                <w:rFonts w:hint="eastAsia" w:ascii="宋体" w:hAnsi="宋体" w:eastAsia="宋体"/>
                <w:b/>
                <w:bCs/>
                <w:szCs w:val="21"/>
                <w:lang w:eastAsia="zh-CN"/>
              </w:rPr>
            </w:pPr>
            <w:r>
              <w:rPr>
                <w:rFonts w:hint="eastAsia" w:ascii="宋体" w:hAnsi="宋体" w:cs="宋体"/>
                <w:b/>
                <w:bCs/>
                <w:szCs w:val="21"/>
                <w:lang w:eastAsia="zh-CN"/>
              </w:rPr>
              <w:t>数量</w:t>
            </w:r>
          </w:p>
        </w:tc>
        <w:tc>
          <w:tcPr>
            <w:tcW w:w="1244" w:type="dxa"/>
            <w:vAlign w:val="center"/>
          </w:tcPr>
          <w:p>
            <w:pPr>
              <w:adjustRightInd w:val="0"/>
              <w:snapToGrid w:val="0"/>
              <w:jc w:val="center"/>
              <w:rPr>
                <w:rFonts w:hint="eastAsia" w:ascii="宋体" w:hAnsi="宋体" w:eastAsia="宋体"/>
                <w:b/>
                <w:bCs/>
                <w:szCs w:val="21"/>
                <w:lang w:eastAsia="zh-CN"/>
              </w:rPr>
            </w:pPr>
            <w:r>
              <w:rPr>
                <w:rFonts w:hint="eastAsia" w:ascii="宋体" w:hAnsi="宋体" w:cs="宋体"/>
                <w:b/>
                <w:bCs/>
                <w:szCs w:val="21"/>
                <w:lang w:eastAsia="zh-CN"/>
              </w:rPr>
              <w:t>单价（最高限价）</w:t>
            </w:r>
          </w:p>
        </w:tc>
        <w:tc>
          <w:tcPr>
            <w:tcW w:w="1171" w:type="dxa"/>
            <w:vAlign w:val="center"/>
          </w:tcPr>
          <w:p>
            <w:pPr>
              <w:adjustRightInd w:val="0"/>
              <w:snapToGrid w:val="0"/>
              <w:jc w:val="center"/>
              <w:rPr>
                <w:rFonts w:hint="eastAsia" w:ascii="宋体" w:hAnsi="宋体" w:cs="宋体"/>
                <w:b/>
                <w:bCs/>
                <w:szCs w:val="21"/>
              </w:rPr>
            </w:pPr>
            <w:r>
              <w:rPr>
                <w:rFonts w:hint="eastAsia" w:ascii="宋体" w:hAnsi="宋体" w:cs="宋体"/>
                <w:b/>
                <w:bCs/>
                <w:szCs w:val="21"/>
              </w:rPr>
              <w:t>预算金额</w:t>
            </w:r>
          </w:p>
        </w:tc>
        <w:tc>
          <w:tcPr>
            <w:tcW w:w="1158" w:type="dxa"/>
            <w:vAlign w:val="center"/>
          </w:tcPr>
          <w:p>
            <w:pPr>
              <w:adjustRightInd w:val="0"/>
              <w:snapToGrid w:val="0"/>
              <w:jc w:val="center"/>
              <w:rPr>
                <w:rFonts w:hint="eastAsia" w:ascii="宋体" w:hAnsi="宋体" w:cs="宋体"/>
                <w:b/>
                <w:bCs/>
                <w:szCs w:val="21"/>
              </w:rPr>
            </w:pPr>
            <w:r>
              <w:rPr>
                <w:rFonts w:hint="eastAsia" w:ascii="宋体" w:hAnsi="宋体" w:cs="宋体"/>
                <w:b/>
                <w:bCs/>
                <w:szCs w:val="21"/>
              </w:rPr>
              <w:t>中标人数量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trPr>
        <w:tc>
          <w:tcPr>
            <w:tcW w:w="627" w:type="dxa"/>
            <w:vAlign w:val="center"/>
          </w:tcPr>
          <w:p>
            <w:pPr>
              <w:adjustRightInd w:val="0"/>
              <w:snapToGrid w:val="0"/>
              <w:spacing w:line="360" w:lineRule="auto"/>
              <w:jc w:val="center"/>
              <w:rPr>
                <w:rFonts w:hint="eastAsia" w:ascii="宋体" w:hAnsi="宋体" w:cs="宋体"/>
                <w:szCs w:val="21"/>
                <w:lang w:val="en-US" w:eastAsia="zh-CN"/>
              </w:rPr>
            </w:pPr>
            <w:r>
              <w:rPr>
                <w:rFonts w:hint="eastAsia" w:ascii="宋体" w:hAnsi="宋体" w:cs="宋体"/>
                <w:szCs w:val="21"/>
                <w:lang w:val="en-US" w:eastAsia="zh-CN"/>
              </w:rPr>
              <w:t>1、</w:t>
            </w:r>
          </w:p>
        </w:tc>
        <w:tc>
          <w:tcPr>
            <w:tcW w:w="1607" w:type="dxa"/>
            <w:vAlign w:val="center"/>
          </w:tcPr>
          <w:p>
            <w:pPr>
              <w:adjustRightInd w:val="0"/>
              <w:snapToGrid w:val="0"/>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大米</w:t>
            </w:r>
          </w:p>
        </w:tc>
        <w:tc>
          <w:tcPr>
            <w:tcW w:w="985" w:type="dxa"/>
            <w:vAlign w:val="center"/>
          </w:tcPr>
          <w:p>
            <w:pPr>
              <w:adjustRightInd w:val="0"/>
              <w:snapToGrid w:val="0"/>
              <w:jc w:val="center"/>
              <w:rPr>
                <w:rFonts w:hint="eastAsia" w:ascii="宋体" w:hAnsi="宋体" w:cs="宋体"/>
                <w:szCs w:val="21"/>
              </w:rPr>
            </w:pPr>
            <w:r>
              <w:rPr>
                <w:rFonts w:hint="eastAsia" w:ascii="宋体" w:hAnsi="宋体" w:cs="宋体"/>
                <w:szCs w:val="21"/>
                <w:lang w:eastAsia="zh-CN"/>
              </w:rPr>
              <w:t>壹</w:t>
            </w:r>
            <w:r>
              <w:rPr>
                <w:rFonts w:hint="eastAsia" w:ascii="宋体" w:hAnsi="宋体" w:cs="宋体"/>
                <w:szCs w:val="21"/>
              </w:rPr>
              <w:t>年</w:t>
            </w:r>
          </w:p>
        </w:tc>
        <w:tc>
          <w:tcPr>
            <w:tcW w:w="1711" w:type="dxa"/>
            <w:vAlign w:val="center"/>
          </w:tcPr>
          <w:p>
            <w:pPr>
              <w:pStyle w:val="12"/>
              <w:snapToGrid w:val="0"/>
              <w:spacing w:before="0" w:after="0" w:line="240" w:lineRule="auto"/>
              <w:ind w:right="-10" w:rightChars="-5"/>
              <w:jc w:val="center"/>
              <w:rPr>
                <w:rFonts w:hint="eastAsia" w:ascii="宋体" w:hAnsi="宋体" w:eastAsia="宋体" w:cs="宋体"/>
                <w:spacing w:val="0"/>
                <w:kern w:val="2"/>
                <w:sz w:val="21"/>
                <w:szCs w:val="21"/>
                <w:lang w:val="en-US" w:eastAsia="zh-CN"/>
              </w:rPr>
            </w:pPr>
            <w:r>
              <w:rPr>
                <w:rFonts w:hint="eastAsia" w:ascii="宋体" w:hAnsi="宋体" w:cs="宋体"/>
                <w:spacing w:val="0"/>
                <w:kern w:val="2"/>
                <w:sz w:val="21"/>
                <w:szCs w:val="21"/>
                <w:lang w:val="en-US" w:eastAsia="zh-CN"/>
              </w:rPr>
              <w:t>940袋（25kg/袋）</w:t>
            </w:r>
          </w:p>
        </w:tc>
        <w:tc>
          <w:tcPr>
            <w:tcW w:w="1244" w:type="dxa"/>
            <w:vAlign w:val="center"/>
          </w:tcPr>
          <w:p>
            <w:pPr>
              <w:adjustRightInd w:val="0"/>
              <w:snapToGrid w:val="0"/>
              <w:jc w:val="both"/>
              <w:rPr>
                <w:rFonts w:hint="eastAsia" w:ascii="宋体" w:hAnsi="宋体" w:cs="宋体"/>
                <w:szCs w:val="21"/>
                <w:lang w:val="en-US" w:eastAsia="zh-CN"/>
              </w:rPr>
            </w:pPr>
            <w:r>
              <w:rPr>
                <w:rFonts w:hint="eastAsia" w:ascii="宋体" w:hAnsi="宋体" w:cs="宋体"/>
                <w:szCs w:val="21"/>
                <w:lang w:val="en-US" w:eastAsia="zh-CN"/>
              </w:rPr>
              <w:t xml:space="preserve"> 230元/袋</w:t>
            </w:r>
          </w:p>
        </w:tc>
        <w:tc>
          <w:tcPr>
            <w:tcW w:w="1171" w:type="dxa"/>
            <w:vAlign w:val="center"/>
          </w:tcPr>
          <w:p>
            <w:pPr>
              <w:adjustRightInd w:val="0"/>
              <w:snapToGrid w:val="0"/>
              <w:jc w:val="center"/>
              <w:rPr>
                <w:rFonts w:hint="eastAsia" w:ascii="宋体" w:hAnsi="宋体" w:cs="宋体"/>
                <w:szCs w:val="21"/>
                <w:lang w:val="en-US" w:eastAsia="zh-CN"/>
              </w:rPr>
            </w:pPr>
            <w:r>
              <w:rPr>
                <w:rFonts w:hint="eastAsia" w:ascii="宋体" w:hAnsi="宋体" w:cs="宋体"/>
                <w:spacing w:val="0"/>
                <w:kern w:val="2"/>
                <w:sz w:val="21"/>
                <w:szCs w:val="21"/>
                <w:lang w:val="en-US" w:eastAsia="zh-CN"/>
              </w:rPr>
              <w:t>21.6万元</w:t>
            </w:r>
          </w:p>
        </w:tc>
        <w:tc>
          <w:tcPr>
            <w:tcW w:w="1158" w:type="dxa"/>
            <w:vAlign w:val="center"/>
          </w:tcPr>
          <w:p>
            <w:pPr>
              <w:adjustRightInd w:val="0"/>
              <w:snapToGrid w:val="0"/>
              <w:jc w:val="center"/>
              <w:rPr>
                <w:rFonts w:hint="eastAsia" w:ascii="宋体" w:hAnsi="宋体" w:cs="宋体"/>
                <w:szCs w:val="21"/>
                <w:lang w:val="en-US" w:eastAsia="zh-CN"/>
              </w:rPr>
            </w:pPr>
            <w:r>
              <w:rPr>
                <w:rFonts w:hint="eastAsia" w:ascii="宋体" w:hAnsi="宋体" w:cs="宋体"/>
                <w:szCs w:val="21"/>
                <w:lang w:val="en-US" w:eastAsia="zh-CN"/>
              </w:rPr>
              <w:t>1家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8" w:hRule="atLeast"/>
        </w:trPr>
        <w:tc>
          <w:tcPr>
            <w:tcW w:w="627" w:type="dxa"/>
            <w:vAlign w:val="center"/>
          </w:tcPr>
          <w:p>
            <w:pPr>
              <w:adjustRightInd w:val="0"/>
              <w:snapToGrid w:val="0"/>
              <w:spacing w:line="360" w:lineRule="auto"/>
              <w:jc w:val="center"/>
              <w:rPr>
                <w:rFonts w:hint="eastAsia" w:ascii="宋体" w:hAnsi="宋体" w:cs="宋体"/>
                <w:szCs w:val="21"/>
                <w:lang w:val="en-US" w:eastAsia="zh-CN"/>
              </w:rPr>
            </w:pPr>
            <w:r>
              <w:rPr>
                <w:rFonts w:hint="eastAsia" w:ascii="宋体" w:hAnsi="宋体" w:cs="宋体"/>
                <w:szCs w:val="21"/>
                <w:lang w:val="en-US" w:eastAsia="zh-CN"/>
              </w:rPr>
              <w:t>2、</w:t>
            </w:r>
          </w:p>
        </w:tc>
        <w:tc>
          <w:tcPr>
            <w:tcW w:w="1607" w:type="dxa"/>
            <w:vAlign w:val="center"/>
          </w:tcPr>
          <w:p>
            <w:pPr>
              <w:adjustRightInd w:val="0"/>
              <w:snapToGrid w:val="0"/>
              <w:spacing w:line="360" w:lineRule="auto"/>
              <w:jc w:val="center"/>
              <w:rPr>
                <w:rFonts w:hint="eastAsia" w:ascii="宋体" w:hAnsi="宋体" w:cs="宋体"/>
                <w:szCs w:val="21"/>
                <w:lang w:val="en-US" w:eastAsia="zh-CN"/>
              </w:rPr>
            </w:pPr>
            <w:r>
              <w:rPr>
                <w:rFonts w:hint="eastAsia" w:ascii="宋体" w:hAnsi="宋体" w:cs="宋体"/>
                <w:szCs w:val="21"/>
                <w:lang w:val="en-US" w:eastAsia="zh-CN"/>
              </w:rPr>
              <w:t>食用油</w:t>
            </w:r>
          </w:p>
        </w:tc>
        <w:tc>
          <w:tcPr>
            <w:tcW w:w="985" w:type="dxa"/>
            <w:vAlign w:val="center"/>
          </w:tcPr>
          <w:p>
            <w:pPr>
              <w:adjustRightInd w:val="0"/>
              <w:snapToGrid w:val="0"/>
              <w:jc w:val="center"/>
              <w:rPr>
                <w:rFonts w:hint="eastAsia" w:ascii="宋体" w:hAnsi="宋体" w:cs="宋体"/>
                <w:szCs w:val="21"/>
              </w:rPr>
            </w:pPr>
            <w:r>
              <w:rPr>
                <w:rFonts w:hint="eastAsia" w:ascii="宋体" w:hAnsi="宋体" w:cs="宋体"/>
                <w:szCs w:val="21"/>
                <w:lang w:eastAsia="zh-CN"/>
              </w:rPr>
              <w:t>壹</w:t>
            </w:r>
            <w:r>
              <w:rPr>
                <w:rFonts w:hint="eastAsia" w:ascii="宋体" w:hAnsi="宋体" w:cs="宋体"/>
                <w:szCs w:val="21"/>
              </w:rPr>
              <w:t>年</w:t>
            </w:r>
          </w:p>
        </w:tc>
        <w:tc>
          <w:tcPr>
            <w:tcW w:w="1711" w:type="dxa"/>
            <w:vAlign w:val="center"/>
          </w:tcPr>
          <w:p>
            <w:pPr>
              <w:pStyle w:val="12"/>
              <w:snapToGrid w:val="0"/>
              <w:spacing w:before="0" w:after="0" w:line="240" w:lineRule="auto"/>
              <w:ind w:right="-10" w:rightChars="-5"/>
              <w:jc w:val="center"/>
              <w:rPr>
                <w:rFonts w:hint="eastAsia" w:ascii="宋体" w:hAnsi="宋体" w:cs="宋体"/>
                <w:spacing w:val="0"/>
                <w:kern w:val="2"/>
                <w:sz w:val="21"/>
                <w:szCs w:val="21"/>
                <w:lang w:val="en-US" w:eastAsia="zh-CN"/>
              </w:rPr>
            </w:pPr>
            <w:r>
              <w:rPr>
                <w:rFonts w:hint="eastAsia" w:ascii="宋体" w:hAnsi="宋体" w:cs="宋体"/>
                <w:spacing w:val="0"/>
                <w:kern w:val="2"/>
                <w:sz w:val="21"/>
                <w:szCs w:val="21"/>
                <w:lang w:val="en-US" w:eastAsia="zh-CN"/>
              </w:rPr>
              <w:t>1450桶（5L/桶）</w:t>
            </w:r>
          </w:p>
        </w:tc>
        <w:tc>
          <w:tcPr>
            <w:tcW w:w="1244" w:type="dxa"/>
            <w:vAlign w:val="center"/>
          </w:tcPr>
          <w:p>
            <w:pPr>
              <w:adjustRightInd w:val="0"/>
              <w:snapToGrid w:val="0"/>
              <w:jc w:val="center"/>
              <w:rPr>
                <w:rFonts w:hint="eastAsia" w:ascii="宋体" w:hAnsi="宋体" w:cs="宋体"/>
                <w:szCs w:val="21"/>
                <w:lang w:val="en-US" w:eastAsia="zh-CN"/>
              </w:rPr>
            </w:pPr>
            <w:r>
              <w:rPr>
                <w:rFonts w:hint="eastAsia" w:ascii="宋体" w:hAnsi="宋体" w:cs="宋体"/>
                <w:szCs w:val="21"/>
                <w:lang w:val="en-US" w:eastAsia="zh-CN"/>
              </w:rPr>
              <w:t>80元/桶</w:t>
            </w:r>
          </w:p>
        </w:tc>
        <w:tc>
          <w:tcPr>
            <w:tcW w:w="1171" w:type="dxa"/>
            <w:vAlign w:val="center"/>
          </w:tcPr>
          <w:p>
            <w:pPr>
              <w:adjustRightInd w:val="0"/>
              <w:snapToGrid w:val="0"/>
              <w:jc w:val="center"/>
              <w:rPr>
                <w:rFonts w:hint="eastAsia" w:ascii="宋体" w:hAnsi="宋体" w:cs="宋体"/>
                <w:szCs w:val="21"/>
                <w:lang w:val="en-US" w:eastAsia="zh-CN"/>
              </w:rPr>
            </w:pPr>
            <w:r>
              <w:rPr>
                <w:rFonts w:hint="eastAsia" w:ascii="宋体" w:hAnsi="宋体" w:cs="宋体"/>
                <w:szCs w:val="21"/>
                <w:lang w:val="en-US" w:eastAsia="zh-CN"/>
              </w:rPr>
              <w:t>11.6万元</w:t>
            </w:r>
          </w:p>
        </w:tc>
        <w:tc>
          <w:tcPr>
            <w:tcW w:w="1158" w:type="dxa"/>
            <w:vAlign w:val="center"/>
          </w:tcPr>
          <w:p>
            <w:pPr>
              <w:adjustRightInd w:val="0"/>
              <w:snapToGrid w:val="0"/>
              <w:jc w:val="center"/>
              <w:rPr>
                <w:rFonts w:hint="eastAsia" w:ascii="宋体" w:hAnsi="宋体" w:cs="宋体"/>
                <w:szCs w:val="21"/>
                <w:lang w:val="en-US" w:eastAsia="zh-CN"/>
              </w:rPr>
            </w:pPr>
            <w:r>
              <w:rPr>
                <w:rFonts w:hint="eastAsia" w:ascii="宋体" w:hAnsi="宋体" w:cs="宋体"/>
                <w:szCs w:val="21"/>
                <w:lang w:val="en-US" w:eastAsia="zh-CN"/>
              </w:rPr>
              <w:t>1家</w:t>
            </w:r>
          </w:p>
        </w:tc>
      </w:tr>
    </w:tbl>
    <w:p>
      <w:pPr>
        <w:spacing w:beforeLines="50" w:line="360" w:lineRule="auto"/>
        <w:ind w:firstLine="316" w:firstLineChars="150"/>
        <w:jc w:val="left"/>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注：1.本次采购预算大米21.6万元，食用油11.6万元，总预算33.2万元，最终按实际配送份数进行结算。</w:t>
      </w:r>
    </w:p>
    <w:p>
      <w:pPr>
        <w:spacing w:beforeLines="50" w:line="360" w:lineRule="auto"/>
        <w:ind w:firstLine="316" w:firstLineChars="150"/>
        <w:jc w:val="left"/>
        <w:rPr>
          <w:rFonts w:hint="default" w:asciiTheme="minorEastAsia" w:hAnsiTheme="minorEastAsia" w:eastAsiaTheme="minorEastAsia" w:cstheme="minorEastAsia"/>
          <w:b/>
          <w:bCs w:val="0"/>
          <w:color w:val="auto"/>
          <w:sz w:val="21"/>
          <w:szCs w:val="21"/>
          <w:highlight w:val="none"/>
          <w:lang w:val="en-US" w:eastAsia="zh-CN"/>
        </w:rPr>
      </w:pPr>
      <w:r>
        <w:rPr>
          <w:rFonts w:hint="eastAsia" w:asciiTheme="minorEastAsia" w:hAnsiTheme="minorEastAsia" w:eastAsiaTheme="minorEastAsia" w:cstheme="minorEastAsia"/>
          <w:b/>
          <w:bCs w:val="0"/>
          <w:color w:val="auto"/>
          <w:sz w:val="21"/>
          <w:szCs w:val="21"/>
          <w:highlight w:val="none"/>
          <w:lang w:val="en-US" w:eastAsia="zh-CN"/>
        </w:rPr>
        <w:t>2.</w:t>
      </w:r>
      <w:r>
        <w:rPr>
          <w:rFonts w:hint="eastAsia" w:ascii="宋体" w:hAnsi="宋体"/>
          <w:b/>
          <w:bCs w:val="0"/>
          <w:color w:val="auto"/>
          <w:szCs w:val="21"/>
          <w:highlight w:val="none"/>
        </w:rPr>
        <w:t>供应商应</w:t>
      </w:r>
      <w:r>
        <w:rPr>
          <w:rFonts w:hint="eastAsia" w:ascii="宋体" w:hAnsi="宋体"/>
          <w:b/>
          <w:bCs w:val="0"/>
          <w:color w:val="auto"/>
          <w:szCs w:val="21"/>
          <w:highlight w:val="none"/>
          <w:shd w:val="clear" w:color="auto" w:fill="FFFFFF"/>
        </w:rPr>
        <w:t>对</w:t>
      </w:r>
      <w:r>
        <w:rPr>
          <w:rFonts w:hint="eastAsia" w:ascii="宋体" w:hAnsi="宋体"/>
          <w:b/>
          <w:bCs w:val="0"/>
          <w:color w:val="auto"/>
          <w:szCs w:val="21"/>
          <w:highlight w:val="none"/>
          <w:shd w:val="clear" w:color="auto" w:fill="FFFFFF"/>
          <w:lang w:val="en-US" w:eastAsia="zh-CN"/>
        </w:rPr>
        <w:t>采购需求全部</w:t>
      </w:r>
      <w:r>
        <w:rPr>
          <w:rFonts w:hint="eastAsia" w:ascii="宋体" w:hAnsi="宋体"/>
          <w:b/>
          <w:bCs w:val="0"/>
          <w:color w:val="auto"/>
          <w:szCs w:val="21"/>
          <w:highlight w:val="none"/>
        </w:rPr>
        <w:t>内容进行响应，不允许只对部分内容进行响应。</w:t>
      </w:r>
    </w:p>
    <w:p>
      <w:pPr>
        <w:spacing w:beforeLines="50" w:line="360" w:lineRule="auto"/>
        <w:ind w:firstLine="315" w:firstLineChars="150"/>
        <w:jc w:val="left"/>
        <w:rPr>
          <w:rFonts w:hint="eastAsia" w:asciiTheme="minorEastAsia" w:hAnsiTheme="minorEastAsia" w:eastAsiaTheme="minorEastAsia" w:cstheme="minorEastAsia"/>
          <w:b/>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Theme="minorEastAsia" w:hAnsiTheme="minorEastAsia" w:eastAsiaTheme="minorEastAsia" w:cstheme="minorEastAsia"/>
          <w:color w:val="auto"/>
          <w:kern w:val="2"/>
          <w:sz w:val="21"/>
          <w:szCs w:val="21"/>
          <w:highlight w:val="none"/>
          <w:lang w:val="en-US" w:eastAsia="zh-CN" w:bidi="ar-SA"/>
        </w:rPr>
        <w:t>本次采购项目内容必须为扶贫产品（扶贫产品应为</w:t>
      </w:r>
      <w:r>
        <w:rPr>
          <w:rFonts w:hint="eastAsia" w:ascii="宋体" w:hAnsi="宋体"/>
          <w:lang w:eastAsia="zh-CN"/>
        </w:rPr>
        <w:t>“</w:t>
      </w:r>
      <w:r>
        <w:rPr>
          <w:rFonts w:hint="eastAsia" w:ascii="宋体" w:hAnsi="宋体"/>
          <w:lang w:eastAsia="zh-CN"/>
        </w:rPr>
        <w:fldChar w:fldCharType="begin"/>
      </w:r>
      <w:r>
        <w:rPr>
          <w:rFonts w:hint="eastAsia" w:ascii="宋体" w:hAnsi="宋体"/>
          <w:lang w:eastAsia="zh-CN"/>
        </w:rPr>
        <w:instrText xml:space="preserve"> HYPERLINK "https://www.fupin832.com/pages/index" \t "https://www.fupin832.com/_blank" </w:instrText>
      </w:r>
      <w:r>
        <w:rPr>
          <w:rFonts w:hint="eastAsia" w:ascii="宋体" w:hAnsi="宋体"/>
          <w:lang w:eastAsia="zh-CN"/>
        </w:rPr>
        <w:fldChar w:fldCharType="separate"/>
      </w:r>
      <w:r>
        <w:rPr>
          <w:rFonts w:hint="default" w:ascii="宋体" w:hAnsi="宋体"/>
          <w:lang w:eastAsia="zh-CN"/>
        </w:rPr>
        <w:t>脱贫地区农副产品网络销售平台</w:t>
      </w:r>
      <w:r>
        <w:rPr>
          <w:rFonts w:hint="default" w:ascii="宋体" w:hAnsi="宋体"/>
          <w:lang w:eastAsia="zh-CN"/>
        </w:rPr>
        <w:fldChar w:fldCharType="end"/>
      </w:r>
      <w:r>
        <w:rPr>
          <w:rFonts w:hint="eastAsia" w:ascii="宋体" w:hAnsi="宋体"/>
          <w:lang w:eastAsia="zh-CN"/>
        </w:rPr>
        <w:t>”即</w:t>
      </w:r>
      <w:r>
        <w:rPr>
          <w:rFonts w:hint="eastAsia" w:asciiTheme="minorEastAsia" w:hAnsiTheme="minorEastAsia" w:eastAsiaTheme="minorEastAsia" w:cstheme="minorEastAsia"/>
          <w:color w:val="auto"/>
          <w:kern w:val="2"/>
          <w:sz w:val="21"/>
          <w:szCs w:val="21"/>
          <w:highlight w:val="none"/>
          <w:lang w:val="en-US" w:eastAsia="zh-CN" w:bidi="ar-SA"/>
        </w:rPr>
        <w:t>832平台上的产品，提供产品在832平台中的截图），成交后需在</w:t>
      </w:r>
      <w:r>
        <w:rPr>
          <w:rFonts w:hint="eastAsia" w:ascii="宋体" w:hAnsi="宋体"/>
          <w:lang w:eastAsia="zh-CN"/>
        </w:rPr>
        <w:t>“</w:t>
      </w:r>
      <w:r>
        <w:rPr>
          <w:rFonts w:hint="eastAsia" w:ascii="宋体" w:hAnsi="宋体"/>
          <w:lang w:eastAsia="zh-CN"/>
        </w:rPr>
        <w:fldChar w:fldCharType="begin"/>
      </w:r>
      <w:r>
        <w:rPr>
          <w:rFonts w:hint="eastAsia" w:ascii="宋体" w:hAnsi="宋体"/>
          <w:lang w:eastAsia="zh-CN"/>
        </w:rPr>
        <w:instrText xml:space="preserve"> HYPERLINK "https://www.fupin832.com/pages/index" \t "https://www.fupin832.com/_blank" </w:instrText>
      </w:r>
      <w:r>
        <w:rPr>
          <w:rFonts w:hint="eastAsia" w:ascii="宋体" w:hAnsi="宋体"/>
          <w:lang w:eastAsia="zh-CN"/>
        </w:rPr>
        <w:fldChar w:fldCharType="separate"/>
      </w:r>
      <w:r>
        <w:rPr>
          <w:rFonts w:hint="default" w:ascii="宋体" w:hAnsi="宋体"/>
          <w:lang w:eastAsia="zh-CN"/>
        </w:rPr>
        <w:t>脱贫地区农副产品网络销售平台</w:t>
      </w:r>
      <w:r>
        <w:rPr>
          <w:rFonts w:hint="default" w:ascii="宋体" w:hAnsi="宋体"/>
          <w:lang w:eastAsia="zh-CN"/>
        </w:rPr>
        <w:fldChar w:fldCharType="end"/>
      </w:r>
      <w:r>
        <w:rPr>
          <w:rFonts w:hint="eastAsia" w:ascii="宋体" w:hAnsi="宋体"/>
          <w:lang w:eastAsia="zh-CN"/>
        </w:rPr>
        <w:t>”</w:t>
      </w:r>
      <w:r>
        <w:rPr>
          <w:rFonts w:hint="eastAsia" w:asciiTheme="minorEastAsia" w:hAnsiTheme="minorEastAsia" w:eastAsiaTheme="minorEastAsia" w:cstheme="minorEastAsia"/>
          <w:color w:val="auto"/>
          <w:kern w:val="2"/>
          <w:sz w:val="21"/>
          <w:szCs w:val="21"/>
          <w:highlight w:val="none"/>
          <w:lang w:val="en-US" w:eastAsia="zh-CN" w:bidi="ar-SA"/>
        </w:rPr>
        <w:t>进行采购、结算。</w:t>
      </w:r>
      <w:r>
        <w:rPr>
          <w:rFonts w:hint="eastAsia" w:asciiTheme="minorEastAsia" w:hAnsiTheme="minorEastAsia" w:eastAsiaTheme="minorEastAsia" w:cstheme="minorEastAsia"/>
          <w:b/>
          <w:bCs/>
          <w:color w:val="auto"/>
          <w:kern w:val="2"/>
          <w:sz w:val="21"/>
          <w:szCs w:val="21"/>
          <w:highlight w:val="none"/>
          <w:lang w:val="en-US" w:eastAsia="zh-CN" w:bidi="ar-SA"/>
        </w:rPr>
        <w:t>【提供扶贫产品在832平台中的截图及帮扶属性证明（包括但不限于产地证明，支付证明、采购协议等）】</w:t>
      </w:r>
      <w:r>
        <w:rPr>
          <w:rFonts w:hint="eastAsia" w:asciiTheme="minorEastAsia" w:hAnsiTheme="minorEastAsia" w:eastAsiaTheme="minorEastAsia" w:cstheme="minorEastAsia"/>
          <w:color w:val="auto"/>
          <w:kern w:val="2"/>
          <w:sz w:val="21"/>
          <w:szCs w:val="21"/>
          <w:highlight w:val="none"/>
          <w:lang w:val="en-US" w:eastAsia="zh-CN" w:bidi="ar-SA"/>
        </w:rPr>
        <w:t>。</w:t>
      </w:r>
    </w:p>
    <w:p>
      <w:pPr>
        <w:spacing w:beforeLines="50" w:line="360" w:lineRule="auto"/>
        <w:ind w:firstLine="105" w:firstLineChars="50"/>
        <w:jc w:val="left"/>
        <w:rPr>
          <w:rFonts w:ascii="宋体" w:hAnsi="宋体"/>
          <w:b/>
          <w:bCs/>
          <w:szCs w:val="21"/>
        </w:rPr>
      </w:pPr>
      <w:r>
        <w:rPr>
          <w:rFonts w:hint="eastAsia" w:ascii="宋体" w:hAnsi="宋体"/>
          <w:b/>
          <w:bCs/>
          <w:szCs w:val="21"/>
        </w:rPr>
        <w:t>三、采购项目基本要求：</w:t>
      </w:r>
    </w:p>
    <w:p>
      <w:pPr>
        <w:autoSpaceDE w:val="0"/>
        <w:autoSpaceDN w:val="0"/>
        <w:spacing w:line="360" w:lineRule="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1</w:t>
      </w:r>
      <w:r>
        <w:rPr>
          <w:rFonts w:hint="eastAsia" w:ascii="宋体" w:hAnsi="宋体" w:eastAsia="宋体" w:cs="宋体"/>
          <w:b/>
          <w:color w:val="auto"/>
          <w:sz w:val="21"/>
          <w:szCs w:val="21"/>
          <w:highlight w:val="none"/>
          <w:lang w:val="en-US" w:eastAsia="zh-CN"/>
        </w:rPr>
        <w:t>、</w:t>
      </w:r>
      <w:r>
        <w:rPr>
          <w:rFonts w:hint="eastAsia" w:ascii="宋体" w:hAnsi="宋体" w:cs="宋体"/>
          <w:b/>
          <w:color w:val="auto"/>
          <w:sz w:val="21"/>
          <w:szCs w:val="21"/>
          <w:highlight w:val="none"/>
          <w:lang w:eastAsia="zh-CN"/>
        </w:rPr>
        <w:t>食用</w:t>
      </w:r>
      <w:r>
        <w:rPr>
          <w:rFonts w:hint="eastAsia" w:ascii="宋体" w:hAnsi="宋体" w:eastAsia="宋体" w:cs="宋体"/>
          <w:b/>
          <w:color w:val="auto"/>
          <w:sz w:val="21"/>
          <w:szCs w:val="21"/>
          <w:highlight w:val="none"/>
        </w:rPr>
        <w:t>油</w:t>
      </w:r>
    </w:p>
    <w:p>
      <w:pPr>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.1 厂家：应获得食品生产许可证，通过ISO9001质量管理体系及ISO22000食品安全管理体系认证，</w:t>
      </w:r>
      <w:r>
        <w:rPr>
          <w:rFonts w:hint="eastAsia" w:asciiTheme="minorEastAsia" w:hAnsiTheme="minorEastAsia" w:eastAsiaTheme="minorEastAsia" w:cstheme="minorEastAsia"/>
          <w:color w:val="auto"/>
          <w:sz w:val="21"/>
          <w:szCs w:val="21"/>
          <w:highlight w:val="none"/>
          <w:lang w:eastAsia="zh-CN"/>
        </w:rPr>
        <w:t>符合国家相关标准。</w:t>
      </w:r>
    </w:p>
    <w:p>
      <w:pPr>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.2 执行标准：符合GB2716—2018植物油等国家标准。质量要求：产品必须色泽好，透明度高，无浑浊，无沉淀和悬浮物，粘度小，无分层现象，气味正常，无酸臭异味。严格执行国家相关质量标准及卫生安全标准，色泽、气味、霉变、真菌毒素、重金属污染物、农药等严格控制在国家标准范围内，并根据用户需求的食用油等级保质保量完成供货。要求提供的食用油生产厂家信誉良好，应能提供有资质的检测机构出具的检测报告或国家机关发出的产品检验合格证书，产品有明确的商品标签，有生产日期、保质期、质量等级，并标明油的加工工艺和是否用转基因油料生产，不许以次充好、以假充真，如将毛油当一级或二级油进行销售，将低价位的植物油掺</w:t>
      </w:r>
      <w:r>
        <w:rPr>
          <w:rFonts w:hint="eastAsia" w:asciiTheme="minorEastAsia" w:hAnsiTheme="minorEastAsia" w:eastAsiaTheme="minorEastAsia" w:cstheme="minorEastAsia"/>
          <w:color w:val="auto"/>
          <w:sz w:val="21"/>
          <w:szCs w:val="21"/>
          <w:highlight w:val="none"/>
          <w:lang w:val="en-US" w:eastAsia="zh-CN"/>
        </w:rPr>
        <w:t>入</w:t>
      </w:r>
      <w:r>
        <w:rPr>
          <w:rFonts w:hint="eastAsia" w:asciiTheme="minorEastAsia" w:hAnsiTheme="minorEastAsia" w:eastAsiaTheme="minorEastAsia" w:cstheme="minorEastAsia"/>
          <w:color w:val="auto"/>
          <w:sz w:val="21"/>
          <w:szCs w:val="21"/>
          <w:highlight w:val="none"/>
          <w:lang w:eastAsia="zh-CN"/>
        </w:rPr>
        <w:t>高价位植物油中进行销售，牟取暴利，一经查处，</w:t>
      </w:r>
      <w:r>
        <w:rPr>
          <w:rFonts w:hint="eastAsia" w:asciiTheme="minorEastAsia" w:hAnsiTheme="minorEastAsia" w:eastAsiaTheme="minorEastAsia" w:cstheme="minorEastAsia"/>
          <w:color w:val="auto"/>
          <w:sz w:val="21"/>
          <w:szCs w:val="21"/>
          <w:highlight w:val="none"/>
          <w:lang w:val="en-US" w:eastAsia="zh-CN"/>
        </w:rPr>
        <w:t>成交供应商</w:t>
      </w:r>
      <w:r>
        <w:rPr>
          <w:rFonts w:hint="eastAsia" w:asciiTheme="minorEastAsia" w:hAnsiTheme="minorEastAsia" w:eastAsiaTheme="minorEastAsia" w:cstheme="minorEastAsia"/>
          <w:color w:val="auto"/>
          <w:sz w:val="21"/>
          <w:szCs w:val="21"/>
          <w:highlight w:val="none"/>
          <w:lang w:eastAsia="zh-CN"/>
        </w:rPr>
        <w:t>将承担全部责任。</w:t>
      </w:r>
    </w:p>
    <w:p>
      <w:pPr>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.3 生产日期：距货物到达配送地点日期不能超过3个月。</w:t>
      </w:r>
    </w:p>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.4 外包装：包装完整，同时外包装要印有注册商标、生产厂家名称、厂址、质量等级、生产工艺、出厂日期、产品合格证、保质期限、产品成份（配料）、厂家电话号码。</w:t>
      </w:r>
    </w:p>
    <w:p>
      <w:pPr>
        <w:autoSpaceDE w:val="0"/>
        <w:autoSpaceDN w:val="0"/>
        <w:spacing w:line="360"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2</w:t>
      </w:r>
      <w:r>
        <w:rPr>
          <w:rFonts w:hint="eastAsia" w:asciiTheme="minorEastAsia" w:hAnsiTheme="minorEastAsia" w:eastAsiaTheme="minorEastAsia" w:cstheme="minorEastAsia"/>
          <w:b/>
          <w:color w:val="auto"/>
          <w:sz w:val="21"/>
          <w:szCs w:val="21"/>
          <w:highlight w:val="none"/>
        </w:rPr>
        <w:t>、大米（香米或粳米或灿米或五常大米）</w:t>
      </w:r>
    </w:p>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.1 厂家：应获得食品生产许可证，符合国家食品安全标准</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eastAsia="宋体" w:cs="宋体"/>
          <w:color w:val="auto"/>
          <w:sz w:val="21"/>
          <w:szCs w:val="21"/>
          <w:highlight w:val="none"/>
          <w:lang w:eastAsia="zh-CN"/>
        </w:rPr>
        <w:t>通过ISO9001质量管理体系及ISO22000食品安全管理体系认证，</w:t>
      </w:r>
      <w:r>
        <w:rPr>
          <w:rFonts w:hint="eastAsia" w:ascii="宋体" w:hAnsi="宋体" w:cs="宋体"/>
          <w:color w:val="auto"/>
          <w:sz w:val="21"/>
          <w:szCs w:val="21"/>
          <w:highlight w:val="none"/>
          <w:lang w:eastAsia="zh-CN"/>
        </w:rPr>
        <w:t>通过有机产品种植认证，通过有机产品加工认证</w:t>
      </w:r>
      <w:r>
        <w:rPr>
          <w:rFonts w:hint="eastAsia" w:asciiTheme="minorEastAsia" w:hAnsiTheme="minorEastAsia" w:eastAsiaTheme="minorEastAsia" w:cstheme="minorEastAsia"/>
          <w:color w:val="auto"/>
          <w:sz w:val="21"/>
          <w:szCs w:val="21"/>
          <w:highlight w:val="none"/>
        </w:rPr>
        <w:t>。</w:t>
      </w:r>
    </w:p>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.2 执行标准：符合GB/T 1354-2018等国家标准。符合一等米的标准，不含添加剂。大米应颗粒饱满，清白透明，饭粒晶莹，具有优质大米的甘甜。提供有资质的检测机构出具的检测报告或国家机关发出的产品检验合格证书。</w:t>
      </w:r>
    </w:p>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2.3</w:t>
      </w:r>
      <w:r>
        <w:rPr>
          <w:rFonts w:hint="eastAsia" w:asciiTheme="minorEastAsia" w:hAnsiTheme="minorEastAsia" w:eastAsiaTheme="minorEastAsia" w:cstheme="minorEastAsia"/>
          <w:color w:val="auto"/>
          <w:sz w:val="21"/>
          <w:szCs w:val="21"/>
          <w:highlight w:val="none"/>
        </w:rPr>
        <w:t xml:space="preserve"> 生产日期：</w:t>
      </w:r>
      <w:r>
        <w:rPr>
          <w:rFonts w:hint="eastAsia" w:asciiTheme="minorEastAsia" w:hAnsiTheme="minorEastAsia" w:eastAsiaTheme="minorEastAsia" w:cstheme="minorEastAsia"/>
          <w:color w:val="auto"/>
          <w:sz w:val="21"/>
          <w:szCs w:val="21"/>
          <w:highlight w:val="none"/>
          <w:lang w:eastAsia="zh-CN"/>
        </w:rPr>
        <w:t>距货物到达配送地点日期不能超过3个月</w:t>
      </w:r>
      <w:r>
        <w:rPr>
          <w:rFonts w:hint="eastAsia" w:asciiTheme="minorEastAsia" w:hAnsiTheme="minorEastAsia" w:eastAsiaTheme="minorEastAsia" w:cstheme="minorEastAsia"/>
          <w:color w:val="auto"/>
          <w:sz w:val="21"/>
          <w:szCs w:val="21"/>
          <w:highlight w:val="none"/>
        </w:rPr>
        <w:t>。</w:t>
      </w:r>
    </w:p>
    <w:p>
      <w:pPr>
        <w:autoSpaceDE w:val="0"/>
        <w:autoSpaceDN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.4 外包装：包装完整，同时包装箱要印有注册商标、生产厂家名称、厂址、质量等级、出厂日期、产品合格证、保质期限、产品成份（配料）、厂家电话号码。</w:t>
      </w:r>
    </w:p>
    <w:p>
      <w:pPr>
        <w:spacing w:beforeLines="50" w:line="360" w:lineRule="auto"/>
        <w:ind w:firstLine="105" w:firstLineChars="50"/>
        <w:jc w:val="left"/>
        <w:rPr>
          <w:rFonts w:hint="eastAsia" w:asciiTheme="minorEastAsia" w:hAnsiTheme="minorEastAsia" w:eastAsiaTheme="minorEastAsia" w:cstheme="minorEastAsia"/>
          <w:b w:val="0"/>
          <w:bCs w:val="0"/>
          <w:color w:val="auto"/>
          <w:sz w:val="21"/>
          <w:szCs w:val="21"/>
          <w:highlight w:val="none"/>
          <w:lang w:val="zh-CN" w:eastAsia="zh-CN"/>
        </w:rPr>
      </w:pPr>
      <w:r>
        <w:rPr>
          <w:rFonts w:hint="eastAsia" w:ascii="宋体" w:hAnsi="宋体" w:cs="仿宋_GB2312"/>
          <w:b/>
          <w:kern w:val="0"/>
          <w:szCs w:val="21"/>
        </w:rPr>
        <w:t>四、</w:t>
      </w:r>
      <w:r>
        <w:rPr>
          <w:rFonts w:hint="eastAsia" w:ascii="宋体" w:hAnsi="宋体" w:cs="仿宋_GB2312"/>
          <w:b/>
          <w:kern w:val="0"/>
          <w:szCs w:val="21"/>
          <w:lang w:eastAsia="zh-CN"/>
        </w:rPr>
        <w:t>交货及配送</w:t>
      </w:r>
      <w:r>
        <w:rPr>
          <w:rFonts w:hint="eastAsia" w:ascii="宋体" w:hAnsi="宋体" w:cs="仿宋_GB2312"/>
          <w:b/>
          <w:kern w:val="0"/>
          <w:szCs w:val="21"/>
        </w:rPr>
        <w:t>要求：</w:t>
      </w:r>
      <w:bookmarkStart w:id="0" w:name="_GoBack"/>
      <w:bookmarkEnd w:id="0"/>
    </w:p>
    <w:p>
      <w:pPr>
        <w:autoSpaceDE w:val="0"/>
        <w:autoSpaceDN w:val="0"/>
        <w:spacing w:line="360" w:lineRule="auto"/>
        <w:rPr>
          <w:rFonts w:hint="eastAsia" w:asciiTheme="minorEastAsia" w:hAnsiTheme="minorEastAsia" w:eastAsiaTheme="minorEastAsia" w:cstheme="minorEastAsia"/>
          <w:b w:val="0"/>
          <w:bCs w:val="0"/>
          <w:color w:val="auto"/>
          <w:sz w:val="21"/>
          <w:szCs w:val="21"/>
          <w:highlight w:val="none"/>
          <w:lang w:val="zh-CN" w:eastAsia="zh-CN"/>
        </w:rPr>
      </w:pPr>
      <w:r>
        <w:rPr>
          <w:rFonts w:hint="eastAsia" w:asciiTheme="minorEastAsia" w:hAnsiTheme="minorEastAsia" w:eastAsia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b w:val="0"/>
          <w:bCs w:val="0"/>
          <w:color w:val="auto"/>
          <w:sz w:val="21"/>
          <w:szCs w:val="21"/>
          <w:highlight w:val="none"/>
          <w:lang w:val="zh-CN" w:eastAsia="zh-CN"/>
        </w:rPr>
        <w:t>交货时间：</w:t>
      </w:r>
      <w:r>
        <w:rPr>
          <w:rFonts w:hint="eastAsia" w:asciiTheme="minorEastAsia" w:hAnsiTheme="minorEastAsia" w:eastAsiaTheme="minorEastAsia" w:cstheme="minorEastAsia"/>
          <w:b w:val="0"/>
          <w:bCs w:val="0"/>
          <w:color w:val="auto"/>
          <w:sz w:val="21"/>
          <w:szCs w:val="21"/>
          <w:highlight w:val="none"/>
          <w:lang w:val="en-US" w:eastAsia="zh-CN"/>
        </w:rPr>
        <w:t>供应商需按月进行配送米、油。</w:t>
      </w:r>
      <w:r>
        <w:rPr>
          <w:rFonts w:hint="eastAsia" w:asciiTheme="minorEastAsia" w:hAnsiTheme="minorEastAsia" w:eastAsiaTheme="minorEastAsia" w:cstheme="minorEastAsia"/>
          <w:b w:val="0"/>
          <w:bCs w:val="0"/>
          <w:color w:val="auto"/>
          <w:sz w:val="21"/>
          <w:szCs w:val="21"/>
          <w:highlight w:val="none"/>
          <w:lang w:val="zh-CN" w:eastAsia="zh-CN"/>
        </w:rPr>
        <w:t>大米每月最少安排配送两次，食用油每月最少安排</w:t>
      </w:r>
      <w:r>
        <w:rPr>
          <w:rFonts w:hint="eastAsia" w:asciiTheme="minorEastAsia" w:hAnsiTheme="minorEastAsia" w:eastAsiaTheme="minorEastAsia" w:cstheme="minorEastAsia"/>
          <w:b w:val="0"/>
          <w:bCs w:val="0"/>
          <w:color w:val="auto"/>
          <w:sz w:val="21"/>
          <w:szCs w:val="21"/>
          <w:highlight w:val="none"/>
          <w:lang w:val="en-US" w:eastAsia="zh-CN"/>
        </w:rPr>
        <w:t>配送一次，数量以采购方要求数量为准。供应商</w:t>
      </w:r>
      <w:r>
        <w:rPr>
          <w:rFonts w:hint="eastAsia" w:asciiTheme="minorEastAsia" w:hAnsiTheme="minorEastAsia" w:eastAsiaTheme="minorEastAsia" w:cstheme="minorEastAsia"/>
          <w:b w:val="0"/>
          <w:bCs w:val="0"/>
          <w:color w:val="auto"/>
          <w:sz w:val="21"/>
          <w:szCs w:val="21"/>
          <w:highlight w:val="none"/>
          <w:lang w:val="zh-CN" w:eastAsia="zh-CN"/>
        </w:rPr>
        <w:t>应考虑到可能出现的各种突发情况，应提前将货物准备充足。</w:t>
      </w:r>
    </w:p>
    <w:p>
      <w:pPr>
        <w:autoSpaceDE w:val="0"/>
        <w:autoSpaceDN w:val="0"/>
        <w:spacing w:line="360" w:lineRule="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2、配送方式：</w:t>
      </w:r>
    </w:p>
    <w:p>
      <w:pPr>
        <w:autoSpaceDE w:val="0"/>
        <w:autoSpaceDN w:val="0"/>
        <w:spacing w:line="360" w:lineRule="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★（1）供应商需把货物配送到医院指定地址。费用（包含但不限于快递费、运输费、人工费等）由供应商全部承担</w:t>
      </w:r>
      <w:r>
        <w:rPr>
          <w:rFonts w:hint="eastAsia" w:asciiTheme="minorEastAsia" w:hAnsiTheme="minorEastAsia" w:eastAsiaTheme="minorEastAsia" w:cstheme="minorEastAsia"/>
          <w:b/>
          <w:bCs/>
          <w:color w:val="auto"/>
          <w:sz w:val="21"/>
          <w:szCs w:val="21"/>
          <w:highlight w:val="none"/>
          <w:lang w:val="en-US" w:eastAsia="zh-CN"/>
        </w:rPr>
        <w:t>（供应商在响应文件中提供承诺函并加盖公章）</w:t>
      </w:r>
      <w:r>
        <w:rPr>
          <w:rFonts w:hint="eastAsia" w:asciiTheme="minorEastAsia" w:hAnsiTheme="minorEastAsia" w:eastAsiaTheme="minorEastAsia" w:cstheme="minorEastAsia"/>
          <w:b w:val="0"/>
          <w:bCs w:val="0"/>
          <w:color w:val="auto"/>
          <w:sz w:val="21"/>
          <w:szCs w:val="21"/>
          <w:highlight w:val="none"/>
          <w:lang w:val="en-US" w:eastAsia="zh-CN"/>
        </w:rPr>
        <w:t>。</w:t>
      </w:r>
    </w:p>
    <w:p>
      <w:pPr>
        <w:autoSpaceDE w:val="0"/>
        <w:autoSpaceDN w:val="0"/>
        <w:spacing w:line="360" w:lineRule="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（2）如货物选择邮寄的，成交供应商应选用信誉良好的邮递单位，快递到医院指定地址。</w:t>
      </w:r>
    </w:p>
    <w:p>
      <w:pPr>
        <w:autoSpaceDE w:val="0"/>
        <w:autoSpaceDN w:val="0"/>
        <w:spacing w:line="360" w:lineRule="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（3）成交供应商必须承诺：由于快递配送过程中导致货物出现缺失或损坏的，由供应商负责与快递公司交涉并负责赔偿员工相关损失。（提供承诺函）</w:t>
      </w:r>
    </w:p>
    <w:p>
      <w:pPr>
        <w:autoSpaceDE w:val="0"/>
        <w:autoSpaceDN w:val="0"/>
        <w:spacing w:line="360" w:lineRule="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（4）如遇特殊情况，采购人可临时变更交货时间、地点或方式，由双方协商，供应商须尽全力配合采购人要求。</w:t>
      </w:r>
    </w:p>
    <w:p>
      <w:pPr>
        <w:autoSpaceDE w:val="0"/>
        <w:autoSpaceDN w:val="0"/>
        <w:spacing w:line="360" w:lineRule="auto"/>
        <w:ind w:firstLine="211" w:firstLineChars="100"/>
        <w:rPr>
          <w:rFonts w:hint="eastAsia" w:asciiTheme="minorEastAsia" w:hAnsiTheme="minorEastAsia" w:eastAsiaTheme="minorEastAsia" w:cstheme="minorEastAsia"/>
          <w:b/>
          <w:bCs/>
          <w:color w:val="auto"/>
          <w:sz w:val="21"/>
          <w:szCs w:val="21"/>
          <w:highlight w:val="none"/>
          <w:lang w:val="zh-CN" w:eastAsia="zh-CN"/>
        </w:rPr>
      </w:pPr>
      <w:r>
        <w:rPr>
          <w:rFonts w:hint="eastAsia" w:asciiTheme="minorEastAsia" w:hAnsiTheme="minorEastAsia" w:eastAsiaTheme="minorEastAsia" w:cstheme="minorEastAsia"/>
          <w:b/>
          <w:bCs/>
          <w:color w:val="auto"/>
          <w:sz w:val="21"/>
          <w:szCs w:val="21"/>
          <w:highlight w:val="none"/>
          <w:lang w:val="zh-CN" w:eastAsia="zh-CN"/>
        </w:rPr>
        <w:t>五、质量保证要求</w:t>
      </w:r>
    </w:p>
    <w:p>
      <w:pPr>
        <w:autoSpaceDE w:val="0"/>
        <w:autoSpaceDN w:val="0"/>
        <w:spacing w:line="360" w:lineRule="auto"/>
        <w:ind w:firstLine="210" w:firstLineChars="10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1、供应商应承诺提供厂商原装、全新的、符合国家及用户提出的有关质量标准的货物。保证提供的产品质量指标达到相应的国家标准、行业标准及在本采购文件中提出并确定遵照的有关标准及技术要求。</w:t>
      </w:r>
    </w:p>
    <w:p>
      <w:pPr>
        <w:keepNext w:val="0"/>
        <w:keepLines w:val="0"/>
        <w:pageBreakBefore w:val="0"/>
        <w:widowControl/>
        <w:kinsoku/>
        <w:wordWrap/>
        <w:overflowPunct/>
        <w:topLinePunct w:val="0"/>
        <w:bidi w:val="0"/>
        <w:adjustRightInd/>
        <w:snapToGrid/>
        <w:spacing w:line="36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2、产品包装必须是制造商原厂包装，凡由于包装不良造成的损失和由此产生的费用由响应供应商承担。</w:t>
      </w:r>
    </w:p>
    <w:p>
      <w:pPr>
        <w:keepNext w:val="0"/>
        <w:keepLines w:val="0"/>
        <w:pageBreakBefore w:val="0"/>
        <w:widowControl/>
        <w:kinsoku/>
        <w:wordWrap/>
        <w:overflowPunct/>
        <w:topLinePunct w:val="0"/>
        <w:bidi w:val="0"/>
        <w:adjustRightInd/>
        <w:snapToGrid/>
        <w:spacing w:line="36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3、供应商须承诺提供的货物来源可追查，货物具有良好的周转渠道和充足的货物资源。</w:t>
      </w:r>
    </w:p>
    <w:p>
      <w:pPr>
        <w:keepNext w:val="0"/>
        <w:keepLines w:val="0"/>
        <w:pageBreakBefore w:val="0"/>
        <w:widowControl/>
        <w:kinsoku/>
        <w:wordWrap/>
        <w:overflowPunct/>
        <w:topLinePunct w:val="0"/>
        <w:bidi w:val="0"/>
        <w:adjustRightInd/>
        <w:snapToGrid/>
        <w:spacing w:line="36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4、在保质期内，供应商所供货物有质量问题的，供应商应负责包换、包退，并在3个工作日内完成退换，退换发生的所有费用（包括商品费、快递费等）由成交供应商承担。</w:t>
      </w:r>
    </w:p>
    <w:p>
      <w:pPr>
        <w:keepNext w:val="0"/>
        <w:keepLines w:val="0"/>
        <w:pageBreakBefore w:val="0"/>
        <w:widowControl/>
        <w:kinsoku/>
        <w:wordWrap/>
        <w:overflowPunct/>
        <w:topLinePunct w:val="0"/>
        <w:bidi w:val="0"/>
        <w:adjustRightInd/>
        <w:snapToGrid/>
        <w:spacing w:line="36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5、配送食品须提供有食品检验资质机构检验合格的相关证书。</w:t>
      </w:r>
    </w:p>
    <w:p>
      <w:pPr>
        <w:keepNext w:val="0"/>
        <w:keepLines w:val="0"/>
        <w:pageBreakBefore w:val="0"/>
        <w:widowControl/>
        <w:kinsoku/>
        <w:wordWrap/>
        <w:overflowPunct/>
        <w:topLinePunct w:val="0"/>
        <w:bidi w:val="0"/>
        <w:adjustRightInd/>
        <w:snapToGrid/>
        <w:spacing w:line="36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6、因成交供应商提供货物的质量问题造成采购人或慰问对象的损失，责任由成交供应商承担。</w:t>
      </w:r>
    </w:p>
    <w:p>
      <w:pPr>
        <w:keepNext w:val="0"/>
        <w:keepLines w:val="0"/>
        <w:pageBreakBefore w:val="0"/>
        <w:widowControl/>
        <w:kinsoku/>
        <w:wordWrap/>
        <w:overflowPunct/>
        <w:topLinePunct w:val="0"/>
        <w:bidi w:val="0"/>
        <w:adjustRightInd/>
        <w:snapToGrid/>
        <w:spacing w:line="36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7、成交供应商须承诺拥有响应商品的合法流通资格，须确保商品商标、著作权不受第三方质疑。否则，供应商须承担对第三方的专利或版权的侵权责任并承担因此而发生的所有费用。</w:t>
      </w:r>
    </w:p>
    <w:p>
      <w:pPr>
        <w:keepNext w:val="0"/>
        <w:keepLines w:val="0"/>
        <w:pageBreakBefore w:val="0"/>
        <w:widowControl/>
        <w:kinsoku/>
        <w:wordWrap/>
        <w:overflowPunct/>
        <w:topLinePunct w:val="0"/>
        <w:bidi w:val="0"/>
        <w:adjustRightInd/>
        <w:snapToGrid/>
        <w:spacing w:line="360" w:lineRule="auto"/>
        <w:textAlignment w:val="auto"/>
        <w:rPr>
          <w:rFonts w:hint="default"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8、供应商应确保所提交样品的品质与后续供货产品完全一致。若在成交后供货产品与样品不符，采购人有权取消其成交资格，同时供应商需承担由此给采购人造成的一切损失，包括但不限于因延迟供货导致的生产损失等。</w:t>
      </w:r>
      <w:r>
        <w:rPr>
          <w:rFonts w:hint="eastAsia" w:asciiTheme="minorEastAsia" w:hAnsiTheme="minorEastAsia" w:eastAsiaTheme="minorEastAsia" w:cstheme="minorEastAsia"/>
          <w:b/>
          <w:bCs/>
          <w:color w:val="auto"/>
          <w:sz w:val="21"/>
          <w:szCs w:val="21"/>
          <w:highlight w:val="none"/>
          <w:lang w:val="en-US" w:eastAsia="zh-CN"/>
        </w:rPr>
        <w:t>（供应商在响应文件中提供承诺函并加盖公章）</w:t>
      </w:r>
    </w:p>
    <w:p>
      <w:pPr>
        <w:autoSpaceDE w:val="0"/>
        <w:autoSpaceDN w:val="0"/>
        <w:spacing w:line="360" w:lineRule="auto"/>
        <w:ind w:firstLine="211" w:firstLineChars="1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六、</w:t>
      </w:r>
      <w:r>
        <w:rPr>
          <w:rFonts w:hint="eastAsia" w:asciiTheme="minorEastAsia" w:hAnsiTheme="minorEastAsia" w:eastAsiaTheme="minorEastAsia" w:cstheme="minorEastAsia"/>
          <w:b/>
          <w:bCs/>
          <w:color w:val="auto"/>
          <w:sz w:val="21"/>
          <w:szCs w:val="21"/>
          <w:highlight w:val="none"/>
        </w:rPr>
        <w:t>验收要求</w:t>
      </w:r>
    </w:p>
    <w:p>
      <w:pPr>
        <w:autoSpaceDE w:val="0"/>
        <w:autoSpaceDN w:val="0"/>
        <w:spacing w:line="360" w:lineRule="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1、商品验收方式：商品由</w:t>
      </w:r>
      <w:r>
        <w:rPr>
          <w:rFonts w:hint="eastAsia" w:asciiTheme="minorEastAsia" w:hAnsiTheme="minorEastAsia" w:eastAsiaTheme="minorEastAsia" w:cstheme="minorEastAsia"/>
          <w:b w:val="0"/>
          <w:bCs w:val="0"/>
          <w:color w:val="auto"/>
          <w:sz w:val="21"/>
          <w:szCs w:val="21"/>
          <w:highlight w:val="none"/>
          <w:lang w:eastAsia="zh-CN"/>
        </w:rPr>
        <w:t>采购人</w:t>
      </w:r>
      <w:r>
        <w:rPr>
          <w:rFonts w:hint="eastAsia" w:asciiTheme="minorEastAsia" w:hAnsiTheme="minorEastAsia" w:eastAsiaTheme="minorEastAsia" w:cstheme="minorEastAsia"/>
          <w:b w:val="0"/>
          <w:bCs w:val="0"/>
          <w:color w:val="auto"/>
          <w:sz w:val="21"/>
          <w:szCs w:val="21"/>
          <w:highlight w:val="none"/>
        </w:rPr>
        <w:t>自行验货。验收标准依次序对照适用标准为：①符合中华人民共和国国家安全质量标准、环保标准或行业标准；②符合采购文件和</w:t>
      </w:r>
      <w:r>
        <w:rPr>
          <w:rFonts w:hint="eastAsia" w:asciiTheme="minorEastAsia" w:hAnsiTheme="minorEastAsia" w:eastAsiaTheme="minorEastAsia" w:cstheme="minorEastAsia"/>
          <w:b w:val="0"/>
          <w:bCs w:val="0"/>
          <w:color w:val="auto"/>
          <w:sz w:val="21"/>
          <w:szCs w:val="21"/>
          <w:highlight w:val="none"/>
          <w:lang w:eastAsia="zh-CN"/>
        </w:rPr>
        <w:t>成交</w:t>
      </w:r>
      <w:r>
        <w:rPr>
          <w:rFonts w:hint="eastAsia" w:asciiTheme="minorEastAsia" w:hAnsiTheme="minorEastAsia" w:eastAsiaTheme="minorEastAsia" w:cstheme="minorEastAsia"/>
          <w:b w:val="0"/>
          <w:bCs w:val="0"/>
          <w:color w:val="auto"/>
          <w:sz w:val="21"/>
          <w:szCs w:val="21"/>
          <w:highlight w:val="none"/>
        </w:rPr>
        <w:t>供应商响应承诺中采购人认可的合理最佳配置、参数及各项要求；③货物来源国官方标准或厂家生产标准。</w:t>
      </w:r>
    </w:p>
    <w:p>
      <w:pPr>
        <w:autoSpaceDE w:val="0"/>
        <w:autoSpaceDN w:val="0"/>
        <w:spacing w:line="360" w:lineRule="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2、所有商品配送完毕后，采购人按照采购合同规定的技术、服务、安全标准组织对成交供应商履约情况进行验收。验收时如发现产品与</w:t>
      </w:r>
      <w:r>
        <w:rPr>
          <w:rFonts w:hint="eastAsia" w:asciiTheme="minorEastAsia" w:hAnsiTheme="minorEastAsia" w:eastAsiaTheme="minorEastAsia" w:cstheme="minorEastAsia"/>
          <w:b w:val="0"/>
          <w:bCs w:val="0"/>
          <w:color w:val="auto"/>
          <w:sz w:val="21"/>
          <w:szCs w:val="21"/>
          <w:highlight w:val="none"/>
          <w:lang w:val="en-US" w:eastAsia="zh-CN"/>
        </w:rPr>
        <w:t>采购</w:t>
      </w:r>
      <w:r>
        <w:rPr>
          <w:rFonts w:hint="eastAsia" w:asciiTheme="minorEastAsia" w:hAnsiTheme="minorEastAsia" w:eastAsiaTheme="minorEastAsia" w:cstheme="minorEastAsia"/>
          <w:b w:val="0"/>
          <w:bCs w:val="0"/>
          <w:color w:val="auto"/>
          <w:sz w:val="21"/>
          <w:szCs w:val="21"/>
          <w:highlight w:val="none"/>
        </w:rPr>
        <w:t>文件、</w:t>
      </w:r>
      <w:r>
        <w:rPr>
          <w:rFonts w:hint="eastAsia" w:asciiTheme="minorEastAsia" w:hAnsiTheme="minorEastAsia" w:eastAsiaTheme="minorEastAsia" w:cstheme="minorEastAsia"/>
          <w:b w:val="0"/>
          <w:bCs w:val="0"/>
          <w:color w:val="auto"/>
          <w:sz w:val="21"/>
          <w:szCs w:val="21"/>
          <w:highlight w:val="none"/>
          <w:lang w:val="en-US" w:eastAsia="zh-CN"/>
        </w:rPr>
        <w:t>响应</w:t>
      </w:r>
      <w:r>
        <w:rPr>
          <w:rFonts w:hint="eastAsia" w:asciiTheme="minorEastAsia" w:hAnsiTheme="minorEastAsia" w:eastAsiaTheme="minorEastAsia" w:cstheme="minorEastAsia"/>
          <w:b w:val="0"/>
          <w:bCs w:val="0"/>
          <w:color w:val="auto"/>
          <w:sz w:val="21"/>
          <w:szCs w:val="21"/>
          <w:highlight w:val="none"/>
        </w:rPr>
        <w:t>文件、合同不符，采购人有权拒收并要求</w:t>
      </w:r>
      <w:r>
        <w:rPr>
          <w:rFonts w:hint="eastAsia" w:asciiTheme="minorEastAsia" w:hAnsiTheme="minorEastAsia" w:eastAsiaTheme="minorEastAsia" w:cstheme="minorEastAsia"/>
          <w:b w:val="0"/>
          <w:bCs w:val="0"/>
          <w:color w:val="auto"/>
          <w:sz w:val="21"/>
          <w:szCs w:val="21"/>
          <w:highlight w:val="none"/>
          <w:lang w:val="en-US" w:eastAsia="zh-CN"/>
        </w:rPr>
        <w:t>成交</w:t>
      </w:r>
      <w:r>
        <w:rPr>
          <w:rFonts w:hint="eastAsia" w:asciiTheme="minorEastAsia" w:hAnsiTheme="minorEastAsia" w:eastAsiaTheme="minorEastAsia" w:cstheme="minorEastAsia"/>
          <w:b w:val="0"/>
          <w:bCs w:val="0"/>
          <w:color w:val="auto"/>
          <w:sz w:val="21"/>
          <w:szCs w:val="21"/>
          <w:highlight w:val="none"/>
        </w:rPr>
        <w:t>供应商立即更换或提出索赔要求。</w:t>
      </w:r>
    </w:p>
    <w:p>
      <w:pPr>
        <w:autoSpaceDE w:val="0"/>
        <w:autoSpaceDN w:val="0"/>
        <w:spacing w:line="360" w:lineRule="auto"/>
        <w:ind w:firstLine="211" w:firstLineChars="1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七、</w:t>
      </w:r>
      <w:r>
        <w:rPr>
          <w:rFonts w:hint="eastAsia" w:asciiTheme="minorEastAsia" w:hAnsiTheme="minorEastAsia" w:eastAsiaTheme="minorEastAsia" w:cstheme="minorEastAsia"/>
          <w:b/>
          <w:bCs/>
          <w:color w:val="auto"/>
          <w:sz w:val="21"/>
          <w:szCs w:val="21"/>
          <w:highlight w:val="none"/>
        </w:rPr>
        <w:t>售后服务要求</w:t>
      </w:r>
    </w:p>
    <w:p>
      <w:pPr>
        <w:autoSpaceDE w:val="0"/>
        <w:autoSpaceDN w:val="0"/>
        <w:spacing w:line="360" w:lineRule="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1、对于快递邮寄配送方式的，</w:t>
      </w:r>
      <w:r>
        <w:rPr>
          <w:rFonts w:hint="eastAsia" w:asciiTheme="minorEastAsia" w:hAnsiTheme="minorEastAsia" w:eastAsiaTheme="minorEastAsia" w:cstheme="minorEastAsia"/>
          <w:b w:val="0"/>
          <w:bCs w:val="0"/>
          <w:color w:val="auto"/>
          <w:sz w:val="21"/>
          <w:szCs w:val="21"/>
          <w:highlight w:val="none"/>
          <w:lang w:val="en-US" w:eastAsia="zh-CN"/>
        </w:rPr>
        <w:t>供应商</w:t>
      </w:r>
      <w:r>
        <w:rPr>
          <w:rFonts w:hint="eastAsia" w:asciiTheme="minorEastAsia" w:hAnsiTheme="minorEastAsia" w:eastAsiaTheme="minorEastAsia" w:cstheme="minorEastAsia"/>
          <w:b w:val="0"/>
          <w:bCs w:val="0"/>
          <w:color w:val="auto"/>
          <w:sz w:val="21"/>
          <w:szCs w:val="21"/>
          <w:highlight w:val="none"/>
        </w:rPr>
        <w:t>应能提供订单配送信息，方便查询跟踪配送信息。</w:t>
      </w:r>
    </w:p>
    <w:p>
      <w:pPr>
        <w:autoSpaceDE w:val="0"/>
        <w:autoSpaceDN w:val="0"/>
        <w:spacing w:line="360" w:lineRule="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w:t>
      </w:r>
      <w:r>
        <w:rPr>
          <w:rFonts w:hint="eastAsia" w:asciiTheme="minorEastAsia" w:hAnsiTheme="minorEastAsia" w:eastAsiaTheme="minorEastAsia" w:cstheme="minorEastAsia"/>
          <w:b w:val="0"/>
          <w:bCs w:val="0"/>
          <w:color w:val="auto"/>
          <w:sz w:val="21"/>
          <w:szCs w:val="21"/>
          <w:highlight w:val="none"/>
          <w:lang w:val="en-US" w:eastAsia="zh-CN"/>
        </w:rPr>
        <w:t>供应商</w:t>
      </w:r>
      <w:r>
        <w:rPr>
          <w:rFonts w:hint="eastAsia" w:asciiTheme="minorEastAsia" w:hAnsiTheme="minorEastAsia" w:eastAsiaTheme="minorEastAsia" w:cstheme="minorEastAsia"/>
          <w:b w:val="0"/>
          <w:bCs w:val="0"/>
          <w:color w:val="auto"/>
          <w:sz w:val="21"/>
          <w:szCs w:val="21"/>
          <w:highlight w:val="none"/>
        </w:rPr>
        <w:t>应负责做好提货、配送的实施及信息统计登记等工作，保证所有信息的准确性、完整性。如一旦发生错漏的情形，应立即做好弥补措施。如因</w:t>
      </w:r>
      <w:r>
        <w:rPr>
          <w:rFonts w:hint="eastAsia" w:asciiTheme="minorEastAsia" w:hAnsiTheme="minorEastAsia" w:eastAsiaTheme="minorEastAsia" w:cstheme="minorEastAsia"/>
          <w:b w:val="0"/>
          <w:bCs w:val="0"/>
          <w:color w:val="auto"/>
          <w:sz w:val="21"/>
          <w:szCs w:val="21"/>
          <w:highlight w:val="none"/>
          <w:lang w:val="en-US" w:eastAsia="zh-CN"/>
        </w:rPr>
        <w:t>成交供应商</w:t>
      </w:r>
      <w:r>
        <w:rPr>
          <w:rFonts w:hint="eastAsia" w:asciiTheme="minorEastAsia" w:hAnsiTheme="minorEastAsia" w:eastAsiaTheme="minorEastAsia" w:cstheme="minorEastAsia"/>
          <w:b w:val="0"/>
          <w:bCs w:val="0"/>
          <w:color w:val="auto"/>
          <w:sz w:val="21"/>
          <w:szCs w:val="21"/>
          <w:highlight w:val="none"/>
        </w:rPr>
        <w:t>原因或者</w:t>
      </w:r>
      <w:r>
        <w:rPr>
          <w:rFonts w:hint="eastAsia" w:asciiTheme="minorEastAsia" w:hAnsiTheme="minorEastAsia" w:eastAsiaTheme="minorEastAsia" w:cstheme="minorEastAsia"/>
          <w:b w:val="0"/>
          <w:bCs w:val="0"/>
          <w:color w:val="auto"/>
          <w:sz w:val="21"/>
          <w:szCs w:val="21"/>
          <w:highlight w:val="none"/>
          <w:lang w:val="en-US" w:eastAsia="zh-CN"/>
        </w:rPr>
        <w:t>成交供应商</w:t>
      </w:r>
      <w:r>
        <w:rPr>
          <w:rFonts w:hint="eastAsia" w:asciiTheme="minorEastAsia" w:hAnsiTheme="minorEastAsia" w:eastAsiaTheme="minorEastAsia" w:cstheme="minorEastAsia"/>
          <w:b w:val="0"/>
          <w:bCs w:val="0"/>
          <w:color w:val="auto"/>
          <w:sz w:val="21"/>
          <w:szCs w:val="21"/>
          <w:highlight w:val="none"/>
        </w:rPr>
        <w:t>委托第三方配送公司的原因而导致提取或配送发生错漏的，由</w:t>
      </w:r>
      <w:r>
        <w:rPr>
          <w:rFonts w:hint="eastAsia" w:asciiTheme="minorEastAsia" w:hAnsiTheme="minorEastAsia" w:eastAsiaTheme="minorEastAsia" w:cstheme="minorEastAsia"/>
          <w:b w:val="0"/>
          <w:bCs w:val="0"/>
          <w:color w:val="auto"/>
          <w:sz w:val="21"/>
          <w:szCs w:val="21"/>
          <w:highlight w:val="none"/>
          <w:lang w:val="en-US" w:eastAsia="zh-CN"/>
        </w:rPr>
        <w:t>成交供应商</w:t>
      </w:r>
      <w:r>
        <w:rPr>
          <w:rFonts w:hint="eastAsia" w:asciiTheme="minorEastAsia" w:hAnsiTheme="minorEastAsia" w:eastAsiaTheme="minorEastAsia" w:cstheme="minorEastAsia"/>
          <w:b w:val="0"/>
          <w:bCs w:val="0"/>
          <w:color w:val="auto"/>
          <w:sz w:val="21"/>
          <w:szCs w:val="21"/>
          <w:highlight w:val="none"/>
        </w:rPr>
        <w:t>承担一切损失以及弥补损失所发生的一切费用（如重寄的快递费、商品费等）。</w:t>
      </w:r>
    </w:p>
    <w:p>
      <w:pPr>
        <w:autoSpaceDE w:val="0"/>
        <w:autoSpaceDN w:val="0"/>
        <w:spacing w:line="360" w:lineRule="auto"/>
        <w:rPr>
          <w:rFonts w:ascii="宋体" w:hAnsi="宋体" w:cs="仿宋_GB2312"/>
          <w:szCs w:val="21"/>
        </w:rPr>
      </w:pPr>
      <w:r>
        <w:rPr>
          <w:rFonts w:hint="eastAsia" w:asciiTheme="minorEastAsia" w:hAnsiTheme="minorEastAsia" w:eastAsiaTheme="minorEastAsia" w:cstheme="minorEastAsia"/>
          <w:b w:val="0"/>
          <w:bCs w:val="0"/>
          <w:color w:val="auto"/>
          <w:sz w:val="21"/>
          <w:szCs w:val="21"/>
          <w:highlight w:val="none"/>
        </w:rPr>
        <w:t>3、</w:t>
      </w:r>
      <w:r>
        <w:rPr>
          <w:rFonts w:hint="eastAsia" w:asciiTheme="minorEastAsia" w:hAnsiTheme="minorEastAsia" w:eastAsiaTheme="minorEastAsia" w:cstheme="minorEastAsia"/>
          <w:b w:val="0"/>
          <w:bCs w:val="0"/>
          <w:color w:val="auto"/>
          <w:sz w:val="21"/>
          <w:szCs w:val="21"/>
          <w:highlight w:val="none"/>
          <w:lang w:val="en-US" w:eastAsia="zh-CN"/>
        </w:rPr>
        <w:t>成交供应商</w:t>
      </w:r>
      <w:r>
        <w:rPr>
          <w:rFonts w:hint="eastAsia" w:asciiTheme="minorEastAsia" w:hAnsiTheme="minorEastAsia" w:eastAsiaTheme="minorEastAsia" w:cstheme="minorEastAsia"/>
          <w:b w:val="0"/>
          <w:bCs w:val="0"/>
          <w:color w:val="auto"/>
          <w:sz w:val="21"/>
          <w:szCs w:val="21"/>
          <w:highlight w:val="none"/>
        </w:rPr>
        <w:t>应有专业的售后服务团队和售后专线，提供详细的售后服务方案，主要包括退换货政策、保修、上门服务、符合国家三包政策、售后维护、客服专线服务、在线咨询服务、问题处理周期、纠纷解决等方面以及其他服务等内容。</w:t>
      </w:r>
    </w:p>
    <w:p>
      <w:pPr>
        <w:spacing w:line="360" w:lineRule="auto"/>
        <w:ind w:firstLine="211" w:firstLineChars="100"/>
        <w:jc w:val="left"/>
        <w:rPr>
          <w:rFonts w:ascii="宋体" w:hAnsi="宋体"/>
          <w:b/>
          <w:bCs/>
          <w:szCs w:val="21"/>
        </w:rPr>
      </w:pPr>
      <w:r>
        <w:rPr>
          <w:rFonts w:hint="eastAsia" w:ascii="宋体" w:hAnsi="宋体"/>
          <w:b/>
          <w:bCs/>
          <w:szCs w:val="21"/>
          <w:lang w:eastAsia="zh-CN"/>
        </w:rPr>
        <w:t>八</w:t>
      </w:r>
      <w:r>
        <w:rPr>
          <w:rFonts w:hint="eastAsia" w:ascii="宋体" w:hAnsi="宋体"/>
          <w:b/>
          <w:bCs/>
          <w:szCs w:val="21"/>
        </w:rPr>
        <w:t>、项目商务要求：</w:t>
      </w:r>
    </w:p>
    <w:p>
      <w:pPr>
        <w:spacing w:line="360" w:lineRule="auto"/>
        <w:jc w:val="left"/>
        <w:rPr>
          <w:rFonts w:ascii="宋体" w:hAnsi="宋体"/>
          <w:b/>
          <w:bCs/>
          <w:szCs w:val="21"/>
        </w:rPr>
      </w:pPr>
      <w:r>
        <w:rPr>
          <w:rFonts w:hint="eastAsia" w:ascii="宋体" w:hAnsi="宋体" w:cs="宋体"/>
          <w:b/>
        </w:rPr>
        <w:t>报价方式与定价方式：</w:t>
      </w:r>
    </w:p>
    <w:p>
      <w:pPr>
        <w:numPr>
          <w:ilvl w:val="0"/>
          <w:numId w:val="1"/>
        </w:numPr>
        <w:spacing w:line="360" w:lineRule="auto"/>
        <w:jc w:val="left"/>
        <w:rPr>
          <w:rFonts w:hint="eastAsia" w:ascii="宋体" w:hAnsi="宋体"/>
          <w:bCs/>
          <w:szCs w:val="21"/>
        </w:rPr>
      </w:pPr>
      <w:r>
        <w:rPr>
          <w:rFonts w:hint="eastAsia" w:ascii="宋体" w:hAnsi="宋体"/>
          <w:bCs/>
          <w:szCs w:val="21"/>
          <w:lang w:eastAsia="zh-CN"/>
        </w:rPr>
        <w:t>产品</w:t>
      </w:r>
      <w:r>
        <w:rPr>
          <w:rFonts w:hint="eastAsia" w:ascii="宋体" w:hAnsi="宋体"/>
          <w:bCs/>
          <w:szCs w:val="21"/>
        </w:rPr>
        <w:t>折扣</w:t>
      </w:r>
      <w:r>
        <w:rPr>
          <w:rFonts w:hint="eastAsia" w:ascii="宋体" w:hAnsi="宋体"/>
          <w:bCs/>
          <w:szCs w:val="21"/>
          <w:lang w:eastAsia="zh-CN"/>
        </w:rPr>
        <w:t>后报价</w:t>
      </w:r>
      <w:r>
        <w:rPr>
          <w:rFonts w:hint="eastAsia" w:ascii="宋体" w:hAnsi="宋体"/>
          <w:bCs/>
          <w:szCs w:val="21"/>
        </w:rPr>
        <w:t>不得超过</w:t>
      </w:r>
      <w:r>
        <w:rPr>
          <w:rFonts w:hint="eastAsia" w:ascii="宋体" w:hAnsi="宋体"/>
          <w:lang w:eastAsia="zh-CN"/>
        </w:rPr>
        <w:t>“</w:t>
      </w:r>
      <w:r>
        <w:rPr>
          <w:rFonts w:hint="eastAsia" w:ascii="宋体" w:hAnsi="宋体"/>
          <w:lang w:eastAsia="zh-CN"/>
        </w:rPr>
        <w:fldChar w:fldCharType="begin"/>
      </w:r>
      <w:r>
        <w:rPr>
          <w:rFonts w:hint="eastAsia" w:ascii="宋体" w:hAnsi="宋体"/>
          <w:lang w:eastAsia="zh-CN"/>
        </w:rPr>
        <w:instrText xml:space="preserve"> HYPERLINK "https://www.fupin832.com/pages/index" \t "https://www.fupin832.com/_blank" </w:instrText>
      </w:r>
      <w:r>
        <w:rPr>
          <w:rFonts w:hint="eastAsia" w:ascii="宋体" w:hAnsi="宋体"/>
          <w:lang w:eastAsia="zh-CN"/>
        </w:rPr>
        <w:fldChar w:fldCharType="separate"/>
      </w:r>
      <w:r>
        <w:rPr>
          <w:rFonts w:hint="default" w:ascii="宋体" w:hAnsi="宋体"/>
          <w:lang w:eastAsia="zh-CN"/>
        </w:rPr>
        <w:t>脱贫地区农副产品网络销售平台</w:t>
      </w:r>
      <w:r>
        <w:rPr>
          <w:rFonts w:hint="default" w:ascii="宋体" w:hAnsi="宋体"/>
          <w:lang w:eastAsia="zh-CN"/>
        </w:rPr>
        <w:fldChar w:fldCharType="end"/>
      </w:r>
      <w:r>
        <w:rPr>
          <w:rFonts w:hint="eastAsia" w:ascii="宋体" w:hAnsi="宋体"/>
          <w:lang w:eastAsia="zh-CN"/>
        </w:rPr>
        <w:t>”中相同产品</w:t>
      </w:r>
      <w:r>
        <w:rPr>
          <w:rFonts w:hint="eastAsia" w:ascii="宋体" w:hAnsi="宋体"/>
          <w:bCs/>
          <w:szCs w:val="21"/>
        </w:rPr>
        <w:t>零售价格，否则将被视为非实质性响应</w:t>
      </w:r>
      <w:r>
        <w:rPr>
          <w:rFonts w:hint="eastAsia" w:ascii="宋体" w:hAnsi="宋体"/>
          <w:bCs/>
          <w:szCs w:val="21"/>
          <w:lang w:val="en-US" w:eastAsia="zh-CN"/>
        </w:rPr>
        <w:t>采购需求</w:t>
      </w:r>
      <w:r>
        <w:rPr>
          <w:rFonts w:hint="eastAsia" w:ascii="宋体" w:hAnsi="宋体"/>
          <w:bCs/>
          <w:szCs w:val="21"/>
        </w:rPr>
        <w:t>，按无效</w:t>
      </w:r>
      <w:r>
        <w:rPr>
          <w:rFonts w:hint="eastAsia" w:ascii="宋体" w:hAnsi="宋体"/>
          <w:bCs/>
          <w:szCs w:val="21"/>
          <w:lang w:val="en-US" w:eastAsia="zh-CN"/>
        </w:rPr>
        <w:t>响应</w:t>
      </w:r>
      <w:r>
        <w:rPr>
          <w:rFonts w:hint="eastAsia" w:ascii="宋体" w:hAnsi="宋体"/>
          <w:bCs/>
          <w:szCs w:val="21"/>
        </w:rPr>
        <w:t>处理。</w:t>
      </w:r>
    </w:p>
    <w:p>
      <w:pPr>
        <w:spacing w:line="360" w:lineRule="auto"/>
        <w:jc w:val="left"/>
        <w:rPr>
          <w:rFonts w:hint="eastAsia" w:ascii="宋体" w:hAnsi="宋体" w:cs="宋体"/>
          <w:lang w:val="en-US" w:eastAsia="zh-CN"/>
        </w:rPr>
      </w:pPr>
      <w:r>
        <w:rPr>
          <w:rFonts w:hint="eastAsia" w:ascii="宋体" w:hAnsi="宋体"/>
          <w:bCs/>
          <w:szCs w:val="21"/>
          <w:lang w:val="en-US" w:eastAsia="zh-CN"/>
        </w:rPr>
        <w:t xml:space="preserve">   注：</w:t>
      </w:r>
      <w:r>
        <w:rPr>
          <w:rFonts w:hint="eastAsia" w:ascii="宋体" w:hAnsi="宋体"/>
          <w:lang w:eastAsia="zh-CN"/>
        </w:rPr>
        <w:t>“</w:t>
      </w:r>
      <w:r>
        <w:rPr>
          <w:rFonts w:hint="eastAsia" w:ascii="宋体" w:hAnsi="宋体"/>
          <w:lang w:eastAsia="zh-CN"/>
        </w:rPr>
        <w:fldChar w:fldCharType="begin"/>
      </w:r>
      <w:r>
        <w:rPr>
          <w:rFonts w:hint="eastAsia" w:ascii="宋体" w:hAnsi="宋体"/>
          <w:lang w:eastAsia="zh-CN"/>
        </w:rPr>
        <w:instrText xml:space="preserve"> HYPERLINK "https://www.fupin832.com/pages/index" \t "https://www.fupin832.com/_blank" </w:instrText>
      </w:r>
      <w:r>
        <w:rPr>
          <w:rFonts w:hint="eastAsia" w:ascii="宋体" w:hAnsi="宋体"/>
          <w:lang w:eastAsia="zh-CN"/>
        </w:rPr>
        <w:fldChar w:fldCharType="separate"/>
      </w:r>
      <w:r>
        <w:rPr>
          <w:rFonts w:hint="default" w:ascii="宋体" w:hAnsi="宋体"/>
          <w:lang w:eastAsia="zh-CN"/>
        </w:rPr>
        <w:t>脱贫地区农副产品网络销售平台</w:t>
      </w:r>
      <w:r>
        <w:rPr>
          <w:rFonts w:hint="default" w:ascii="宋体" w:hAnsi="宋体"/>
          <w:lang w:eastAsia="zh-CN"/>
        </w:rPr>
        <w:fldChar w:fldCharType="end"/>
      </w:r>
      <w:r>
        <w:rPr>
          <w:rFonts w:hint="eastAsia" w:ascii="宋体" w:hAnsi="宋体"/>
          <w:lang w:eastAsia="zh-CN"/>
        </w:rPr>
        <w:t>”产品零售价格最高限价：</w:t>
      </w:r>
      <w:r>
        <w:rPr>
          <w:rFonts w:hint="eastAsia" w:ascii="宋体" w:hAnsi="宋体"/>
          <w:lang w:val="en-US" w:eastAsia="zh-CN"/>
        </w:rPr>
        <w:t>1）大米</w:t>
      </w:r>
      <w:r>
        <w:rPr>
          <w:rFonts w:hint="eastAsia" w:ascii="宋体" w:hAnsi="宋体" w:eastAsia="宋体" w:cs="宋体"/>
          <w:lang w:val="en-US" w:eastAsia="zh-CN"/>
        </w:rPr>
        <w:t>≦</w:t>
      </w:r>
      <w:r>
        <w:rPr>
          <w:rFonts w:hint="eastAsia" w:ascii="宋体" w:hAnsi="宋体" w:cs="宋体"/>
          <w:lang w:val="en-US" w:eastAsia="zh-CN"/>
        </w:rPr>
        <w:t>4.6元/斤；2）食用油</w:t>
      </w:r>
      <w:r>
        <w:rPr>
          <w:rFonts w:hint="eastAsia" w:ascii="宋体" w:hAnsi="宋体" w:eastAsia="宋体" w:cs="宋体"/>
          <w:lang w:val="en-US" w:eastAsia="zh-CN"/>
        </w:rPr>
        <w:t>≦</w:t>
      </w:r>
      <w:r>
        <w:rPr>
          <w:rFonts w:hint="eastAsia" w:ascii="宋体" w:hAnsi="宋体" w:cs="宋体"/>
          <w:lang w:val="en-US" w:eastAsia="zh-CN"/>
        </w:rPr>
        <w:t>80元/5升/桶。</w:t>
      </w:r>
    </w:p>
    <w:p>
      <w:pPr>
        <w:spacing w:line="360" w:lineRule="auto"/>
        <w:jc w:val="left"/>
        <w:rPr>
          <w:rFonts w:hint="eastAsia" w:ascii="宋体" w:hAnsi="宋体" w:cs="Arial"/>
          <w:szCs w:val="21"/>
        </w:rPr>
      </w:pPr>
      <w:r>
        <w:rPr>
          <w:rFonts w:hint="eastAsia" w:ascii="宋体" w:hAnsi="宋体" w:cs="Arial"/>
          <w:bCs w:val="0"/>
          <w:szCs w:val="21"/>
        </w:rPr>
        <w:t xml:space="preserve">2. </w:t>
      </w:r>
      <w:r>
        <w:rPr>
          <w:rFonts w:hint="eastAsia" w:ascii="宋体" w:hAnsi="宋体" w:cs="Arial"/>
          <w:bCs w:val="0"/>
          <w:szCs w:val="21"/>
          <w:lang w:eastAsia="zh-CN"/>
        </w:rPr>
        <w:t>产品</w:t>
      </w:r>
      <w:r>
        <w:rPr>
          <w:rFonts w:hint="eastAsia" w:ascii="宋体" w:hAnsi="宋体" w:cs="Arial"/>
          <w:szCs w:val="21"/>
        </w:rPr>
        <w:t>报价折扣必须为固定的报价（如83%），不得存在区间值（如80-85%），否则被视为非实质性响应</w:t>
      </w:r>
      <w:r>
        <w:rPr>
          <w:rFonts w:hint="eastAsia" w:ascii="宋体" w:hAnsi="宋体"/>
          <w:bCs/>
          <w:szCs w:val="21"/>
          <w:lang w:val="en-US" w:eastAsia="zh-CN"/>
        </w:rPr>
        <w:t>采购需求</w:t>
      </w:r>
      <w:r>
        <w:rPr>
          <w:rFonts w:hint="eastAsia" w:ascii="宋体" w:hAnsi="宋体" w:cs="Arial"/>
          <w:szCs w:val="21"/>
        </w:rPr>
        <w:t>，按无效</w:t>
      </w:r>
      <w:r>
        <w:rPr>
          <w:rFonts w:hint="eastAsia" w:ascii="宋体" w:hAnsi="宋体" w:cs="Arial"/>
          <w:szCs w:val="21"/>
          <w:lang w:val="en-US" w:eastAsia="zh-CN"/>
        </w:rPr>
        <w:t>响应</w:t>
      </w:r>
      <w:r>
        <w:rPr>
          <w:rFonts w:hint="eastAsia" w:ascii="宋体" w:hAnsi="宋体" w:cs="Arial"/>
          <w:szCs w:val="21"/>
        </w:rPr>
        <w:t>处理。</w:t>
      </w:r>
    </w:p>
    <w:p>
      <w:pPr>
        <w:spacing w:line="360" w:lineRule="auto"/>
        <w:jc w:val="left"/>
        <w:rPr>
          <w:rFonts w:ascii="宋体" w:hAnsi="宋体" w:cs="Arial"/>
          <w:szCs w:val="21"/>
        </w:rPr>
      </w:pPr>
      <w:r>
        <w:rPr>
          <w:rFonts w:hint="eastAsia" w:ascii="宋体" w:hAnsi="宋体"/>
          <w:bCs/>
          <w:szCs w:val="21"/>
        </w:rPr>
        <w:t xml:space="preserve">3. </w:t>
      </w:r>
      <w:r>
        <w:rPr>
          <w:rFonts w:hint="eastAsia" w:ascii="宋体" w:hAnsi="宋体" w:cs="Arial"/>
          <w:szCs w:val="21"/>
        </w:rPr>
        <w:t>结算价</w:t>
      </w:r>
      <w:r>
        <w:rPr>
          <w:rFonts w:hint="eastAsia" w:ascii="宋体" w:hAnsi="宋体" w:cs="Arial"/>
          <w:szCs w:val="21"/>
          <w:lang w:eastAsia="zh-CN"/>
        </w:rPr>
        <w:t>按</w:t>
      </w:r>
      <w:r>
        <w:rPr>
          <w:rFonts w:hint="eastAsia" w:ascii="宋体" w:hAnsi="宋体"/>
          <w:lang w:eastAsia="zh-CN"/>
        </w:rPr>
        <w:t>“</w:t>
      </w:r>
      <w:r>
        <w:rPr>
          <w:rFonts w:hint="eastAsia" w:ascii="宋体" w:hAnsi="宋体"/>
          <w:lang w:eastAsia="zh-CN"/>
        </w:rPr>
        <w:fldChar w:fldCharType="begin"/>
      </w:r>
      <w:r>
        <w:rPr>
          <w:rFonts w:hint="eastAsia" w:ascii="宋体" w:hAnsi="宋体"/>
          <w:lang w:eastAsia="zh-CN"/>
        </w:rPr>
        <w:instrText xml:space="preserve"> HYPERLINK "https://www.fupin832.com/pages/index" \t "https://www.fupin832.com/_blank" </w:instrText>
      </w:r>
      <w:r>
        <w:rPr>
          <w:rFonts w:hint="eastAsia" w:ascii="宋体" w:hAnsi="宋体"/>
          <w:lang w:eastAsia="zh-CN"/>
        </w:rPr>
        <w:fldChar w:fldCharType="separate"/>
      </w:r>
      <w:r>
        <w:rPr>
          <w:rFonts w:hint="default" w:ascii="宋体" w:hAnsi="宋体"/>
          <w:lang w:eastAsia="zh-CN"/>
        </w:rPr>
        <w:t>脱贫地区农副产品网络销售平台</w:t>
      </w:r>
      <w:r>
        <w:rPr>
          <w:rFonts w:hint="default" w:ascii="宋体" w:hAnsi="宋体"/>
          <w:lang w:eastAsia="zh-CN"/>
        </w:rPr>
        <w:fldChar w:fldCharType="end"/>
      </w:r>
      <w:r>
        <w:rPr>
          <w:rFonts w:hint="eastAsia" w:ascii="宋体" w:hAnsi="宋体"/>
          <w:lang w:eastAsia="zh-CN"/>
        </w:rPr>
        <w:t>”</w:t>
      </w:r>
      <w:r>
        <w:rPr>
          <w:rFonts w:hint="eastAsia" w:ascii="宋体" w:hAnsi="宋体" w:cs="Arial"/>
          <w:szCs w:val="21"/>
          <w:lang w:val="en-US" w:eastAsia="zh-CN"/>
        </w:rPr>
        <w:t>零售价</w:t>
      </w:r>
      <w:r>
        <w:rPr>
          <w:rFonts w:hint="eastAsia" w:ascii="宋体" w:hAnsi="宋体" w:cs="Arial"/>
          <w:szCs w:val="21"/>
        </w:rPr>
        <w:t>×</w:t>
      </w:r>
      <w:r>
        <w:rPr>
          <w:rFonts w:hint="eastAsia" w:ascii="宋体" w:hAnsi="宋体" w:cs="Arial"/>
          <w:szCs w:val="21"/>
          <w:lang w:val="en-US" w:eastAsia="zh-CN"/>
        </w:rPr>
        <w:t>成交供应商成交</w:t>
      </w:r>
      <w:r>
        <w:rPr>
          <w:rFonts w:hint="eastAsia" w:ascii="宋体" w:hAnsi="宋体" w:cs="Arial"/>
          <w:szCs w:val="21"/>
        </w:rPr>
        <w:t>折扣×实际发生数量。</w:t>
      </w:r>
    </w:p>
    <w:p>
      <w:pPr>
        <w:spacing w:line="360" w:lineRule="auto"/>
        <w:jc w:val="left"/>
        <w:rPr>
          <w:rFonts w:ascii="宋体" w:hAnsi="宋体"/>
          <w:b/>
          <w:bCs/>
          <w:szCs w:val="21"/>
        </w:rPr>
      </w:pPr>
      <w:r>
        <w:rPr>
          <w:rFonts w:hint="eastAsia" w:ascii="宋体" w:hAnsi="宋体" w:cs="仿宋_GB2312"/>
          <w:b/>
          <w:szCs w:val="21"/>
          <w:lang w:eastAsia="zh-CN"/>
        </w:rPr>
        <w:t>九</w:t>
      </w:r>
      <w:r>
        <w:rPr>
          <w:rFonts w:hint="eastAsia" w:ascii="宋体" w:hAnsi="宋体" w:cs="仿宋_GB2312"/>
          <w:b/>
          <w:szCs w:val="21"/>
        </w:rPr>
        <w:t>、付款方式：</w:t>
      </w:r>
    </w:p>
    <w:p>
      <w:pPr>
        <w:numPr>
          <w:ilvl w:val="0"/>
          <w:numId w:val="2"/>
        </w:numPr>
        <w:spacing w:line="360" w:lineRule="auto"/>
        <w:jc w:val="left"/>
        <w:rPr>
          <w:rFonts w:ascii="宋体" w:hAnsi="宋体" w:cs="SimSun,Bold"/>
          <w:bCs/>
          <w:kern w:val="0"/>
          <w:szCs w:val="21"/>
        </w:rPr>
      </w:pPr>
      <w:r>
        <w:rPr>
          <w:rFonts w:hint="eastAsia" w:ascii="宋体" w:hAnsi="宋体" w:cs="SimSun,Bold"/>
          <w:bCs/>
          <w:kern w:val="0"/>
          <w:szCs w:val="21"/>
        </w:rPr>
        <w:t>付款采用按实际食材供货量结算，</w:t>
      </w:r>
      <w:r>
        <w:rPr>
          <w:rFonts w:hint="eastAsia" w:ascii="宋体" w:hAnsi="宋体" w:cs="SimSun,Bold"/>
          <w:bCs/>
          <w:kern w:val="0"/>
          <w:szCs w:val="21"/>
          <w:lang w:eastAsia="zh-CN"/>
        </w:rPr>
        <w:t>并按次</w:t>
      </w:r>
      <w:r>
        <w:rPr>
          <w:rFonts w:hint="eastAsia" w:ascii="宋体" w:hAnsi="宋体" w:cs="SimSun,Bold"/>
          <w:bCs/>
          <w:kern w:val="0"/>
          <w:szCs w:val="21"/>
        </w:rPr>
        <w:t>结算。</w:t>
      </w:r>
    </w:p>
    <w:p>
      <w:pPr>
        <w:numPr>
          <w:ilvl w:val="0"/>
          <w:numId w:val="2"/>
        </w:numPr>
        <w:spacing w:line="360" w:lineRule="auto"/>
        <w:jc w:val="left"/>
      </w:pPr>
      <w:r>
        <w:rPr>
          <w:rFonts w:hint="eastAsia" w:ascii="宋体" w:hAnsi="宋体"/>
          <w:lang w:eastAsia="zh-CN"/>
        </w:rPr>
        <w:t>成交供应商必须在“</w:t>
      </w:r>
      <w:r>
        <w:rPr>
          <w:rFonts w:hint="eastAsia" w:ascii="宋体" w:hAnsi="宋体"/>
          <w:lang w:eastAsia="zh-CN"/>
        </w:rPr>
        <w:fldChar w:fldCharType="begin"/>
      </w:r>
      <w:r>
        <w:rPr>
          <w:rFonts w:hint="eastAsia" w:ascii="宋体" w:hAnsi="宋体"/>
          <w:lang w:eastAsia="zh-CN"/>
        </w:rPr>
        <w:instrText xml:space="preserve"> HYPERLINK "https://www.fupin832.com/pages/index" \t "https://www.fupin832.com/_blank" </w:instrText>
      </w:r>
      <w:r>
        <w:rPr>
          <w:rFonts w:hint="eastAsia" w:ascii="宋体" w:hAnsi="宋体"/>
          <w:lang w:eastAsia="zh-CN"/>
        </w:rPr>
        <w:fldChar w:fldCharType="separate"/>
      </w:r>
      <w:r>
        <w:rPr>
          <w:rFonts w:hint="default" w:ascii="宋体" w:hAnsi="宋体"/>
          <w:lang w:eastAsia="zh-CN"/>
        </w:rPr>
        <w:t>脱贫地区农副产品网络销售平台</w:t>
      </w:r>
      <w:r>
        <w:rPr>
          <w:rFonts w:hint="default" w:ascii="宋体" w:hAnsi="宋体"/>
          <w:lang w:eastAsia="zh-CN"/>
        </w:rPr>
        <w:fldChar w:fldCharType="end"/>
      </w:r>
      <w:r>
        <w:rPr>
          <w:rFonts w:hint="eastAsia" w:ascii="宋体" w:hAnsi="宋体"/>
          <w:lang w:eastAsia="zh-CN"/>
        </w:rPr>
        <w:t>”（</w:t>
      </w:r>
      <w:r>
        <w:rPr>
          <w:rFonts w:hint="eastAsia" w:ascii="宋体" w:hAnsi="宋体"/>
          <w:lang w:val="en-US" w:eastAsia="zh-CN"/>
        </w:rPr>
        <w:t>832扶贫网络平台）中按平台的采购流程、规则、时限操作采购、付款结算。</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SimSun,Bold">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937CE"/>
    <w:multiLevelType w:val="multilevel"/>
    <w:tmpl w:val="047937CE"/>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75F9427"/>
    <w:multiLevelType w:val="singleLevel"/>
    <w:tmpl w:val="675F9427"/>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60407A"/>
    <w:rsid w:val="01D94A0E"/>
    <w:rsid w:val="09076235"/>
    <w:rsid w:val="0B7555FC"/>
    <w:rsid w:val="0DBF38BD"/>
    <w:rsid w:val="0F325AB7"/>
    <w:rsid w:val="12811318"/>
    <w:rsid w:val="13EB5CFB"/>
    <w:rsid w:val="168E7633"/>
    <w:rsid w:val="18452A40"/>
    <w:rsid w:val="21447CC5"/>
    <w:rsid w:val="24DF6B69"/>
    <w:rsid w:val="256D586D"/>
    <w:rsid w:val="2AE86175"/>
    <w:rsid w:val="35055649"/>
    <w:rsid w:val="39CC4D08"/>
    <w:rsid w:val="39EB37CF"/>
    <w:rsid w:val="3AC90278"/>
    <w:rsid w:val="3BF82780"/>
    <w:rsid w:val="3DB806C8"/>
    <w:rsid w:val="3E0E3083"/>
    <w:rsid w:val="416F6119"/>
    <w:rsid w:val="49BE0F05"/>
    <w:rsid w:val="4ABB3BD8"/>
    <w:rsid w:val="50D8505E"/>
    <w:rsid w:val="53423914"/>
    <w:rsid w:val="540D153B"/>
    <w:rsid w:val="5660407A"/>
    <w:rsid w:val="59380974"/>
    <w:rsid w:val="636B7737"/>
    <w:rsid w:val="68262FBA"/>
    <w:rsid w:val="6A466909"/>
    <w:rsid w:val="6C921609"/>
    <w:rsid w:val="6DC57848"/>
    <w:rsid w:val="6F901C29"/>
    <w:rsid w:val="73C97990"/>
    <w:rsid w:val="77185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unhideWhenUsed/>
    <w:qFormat/>
    <w:uiPriority w:val="0"/>
    <w:pPr>
      <w:keepNext/>
      <w:keepLines/>
      <w:spacing w:before="260" w:after="260"/>
      <w:outlineLvl w:val="1"/>
    </w:pPr>
    <w:rPr>
      <w:rFonts w:ascii="宋体" w:hAnsi="Arial" w:cs="Arial"/>
      <w:b/>
      <w:bCs/>
      <w:color w:val="000000"/>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Indent"/>
    <w:basedOn w:val="1"/>
    <w:next w:val="5"/>
    <w:qFormat/>
    <w:uiPriority w:val="0"/>
    <w:pPr>
      <w:spacing w:after="120"/>
      <w:ind w:left="420" w:leftChars="200"/>
    </w:pPr>
  </w:style>
  <w:style w:type="paragraph" w:styleId="5">
    <w:name w:val="Body Text First Indent 2"/>
    <w:basedOn w:val="4"/>
    <w:next w:val="1"/>
    <w:qFormat/>
    <w:uiPriority w:val="0"/>
    <w:pPr>
      <w:ind w:firstLine="640"/>
    </w:pPr>
    <w:rPr>
      <w:rFonts w:ascii="宋体" w:hAnsi="宋体"/>
      <w:sz w:val="24"/>
      <w:szCs w:val="3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character" w:styleId="11">
    <w:name w:val="Hyperlink"/>
    <w:basedOn w:val="10"/>
    <w:qFormat/>
    <w:uiPriority w:val="0"/>
    <w:rPr>
      <w:color w:val="0000FF"/>
      <w:u w:val="single"/>
    </w:rPr>
  </w:style>
  <w:style w:type="paragraph" w:customStyle="1" w:styleId="1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
    <w:name w:val="_Style 2"/>
    <w:basedOn w:val="1"/>
    <w:qFormat/>
    <w:uiPriority w:val="0"/>
    <w:pPr>
      <w:ind w:firstLine="420" w:firstLineChars="200"/>
    </w:pPr>
    <w:rPr>
      <w:rFonts w:ascii="Calibri" w:hAnsi="Calibri" w:cs="Calibri"/>
      <w:szCs w:val="21"/>
    </w:rPr>
  </w:style>
  <w:style w:type="paragraph" w:customStyle="1" w:styleId="14">
    <w:name w:val="Table Paragraph"/>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ontractReview xmlns="http://schemas.wps.cn/vas-ai-hub/contract-review">
  <reviewItems>
    <reviewItem>
      <errorID>d395f4d1-5982-4e93-9fac-c84a72879e6a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47054049</paraID>
      <start>0</start>
      <end>2</end>
      <status>unmodified</status>
      <modifiedWord/>
      <trackRevisions>false</trackRevisions>
    </reviewItem>
    <reviewItem>
      <errorID>da6f2483-0284-4ff3-858a-de1cfdf0dc9d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27445743</paraID>
      <start>0</start>
      <end>2</end>
      <status>unmodified</status>
      <modifiedWord/>
      <trackRevisions>false</trackRevisions>
    </reviewItem>
    <reviewItem>
      <errorID>4d001a46-93df-4670-afb5-e1499e27e2f3</errorID>
      <errorWord>粘度</errorWord>
      <group>L1_Word</group>
      <groupName>字词问题</groupName>
      <ability>L2_Alias</ability>
      <abilityName>也作/曾用词</abilityName>
      <candidateList>
        <item>黏度</item>
      </candidateList>
      <explain>词汇[粘度]为不规范表述或旧称，其规范书面表述为[黏度]。</explain>
      <paraID> EF76215</paraID>
      <start>61</start>
      <end>63</end>
      <status>unmodified</status>
      <modifiedWord/>
      <trackRevisions>false</trackRevisions>
    </reviewItem>
    <reviewItem>
      <errorID>f080cda6-8add-45c7-9f7a-36595b7356a7</errorID>
      <errorWord>掺人</errorWord>
      <group>L1_Word</group>
      <groupName>字词问题</groupName>
      <ability>L2_Typo</ability>
      <abilityName>字词错误</abilityName>
      <candidateList>
        <item>掺入</item>
      </candidateList>
      <explain/>
      <paraID> EF76215</paraID>
      <start>297</start>
      <end>299</end>
      <status>unmodified</status>
      <modifiedWord/>
      <trackRevisions>false</trackRevisions>
    </reviewItem>
    <reviewItem>
      <errorID>8b801abf-7920-451e-9a77-95243ac353d0</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7A8A4264</paraID>
      <start>64</start>
      <end>66</end>
      <status>unmodified</status>
      <modifiedWord/>
      <trackRevisions>false</trackRevisions>
    </reviewItem>
    <reviewItem>
      <errorID>c60679c5-8641-46df-ab70-37a9f1d23f9b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3B734A19</paraID>
      <start>0</start>
      <end>2</end>
      <status>unmodified</status>
      <modifiedWord/>
      <trackRevisions>false</trackRevisions>
    </reviewItem>
    <reviewItem>
      <errorID>41be06a1-75dc-4641-9005-2c1a56dca5a7</errorID>
      <errorWord>合标准</errorWord>
      <group>L1_Grammar</group>
      <groupName>语法问题</groupName>
      <ability>L2_Order</ability>
      <abilityName>语序不当</abilityName>
      <candidateList>
        <item>合</item>
      </candidateList>
      <explain>句子可能没有遵循时空、逻辑顺序，或者介词、关联词等位置不当。</explain>
      <paraID>763B9D53</paraID>
      <start>32</start>
      <end>35</end>
      <status>unmodified</status>
      <modifiedWord/>
      <trackRevisions>false</trackRevisions>
    </reviewItem>
    <reviewItem>
      <errorID>c12d51b0-3c2b-449d-91f1-492d943ced06</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59CFA397</paraID>
      <start>59</start>
      <end>61</end>
      <status>unmodified</status>
      <modifiedWord/>
      <trackRevisions>false</trackRevisions>
    </reviewItem>
    <reviewItem>
      <errorID>58d00aac-28a9-4477-a673-ee8f6484f3c1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55541429</paraID>
      <start>0</start>
      <end>2</end>
      <status>unmodified</status>
      <modifiedWord/>
      <trackRevisions>false</trackRevisions>
    </reviewItem>
    <reviewItem>
      <errorID>b20761bf-98f7-4615-9252-02e367c6c2d2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3D7196B4</paraID>
      <start>0</start>
      <end>2</end>
      <status>unmodified</status>
      <modifiedWord/>
      <trackRevisions>false</trackRevisions>
    </reviewItem>
    <reviewItem>
      <errorID>6eb36d3a-31df-44b2-95ab-15414f08b983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4A7FCEEE</paraID>
      <start>0</start>
      <end>2</end>
      <status>unmodified</status>
      <modifiedWord/>
      <trackRevisions>false</trackRevisions>
    </reviewItem>
    <reviewItem>
      <errorID>acdc5163-e437-4fa5-9c43-86a94d01216c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407A9213</paraID>
      <start>0</start>
      <end>2</end>
      <status>unmodified</status>
      <modifiedWord/>
      <trackRevisions>false</trackRevisions>
    </reviewItem>
    <reviewItem>
      <errorID>c0e86a24-ad01-4f31-b625-95a7740e7d3a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5D30B5F6</paraID>
      <start>0</start>
      <end>2</end>
      <status>unmodified</status>
      <modifiedWord/>
      <trackRevisions>false</trackRevisions>
    </reviewItem>
    <reviewItem>
      <errorID>c0bcdd04-466d-4d78-8796-21f1cd00b06d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7E70DD5C</paraID>
      <start>0</start>
      <end>2</end>
      <status>unmodified</status>
      <modifiedWord/>
      <trackRevisions>false</trackRevisions>
    </reviewItem>
    <reviewItem>
      <errorID>42ed29f0-64ec-4885-b173-8baa2f01bbb9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186508C4</paraID>
      <start>0</start>
      <end>2</end>
      <status>unmodified</status>
      <modifiedWord/>
      <trackRevisions>false</trackRevisions>
    </reviewItem>
    <reviewItem>
      <errorID>5b2ea6c7-1fb6-4c32-8bbf-c893f7893c18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71FA6164</paraID>
      <start>0</start>
      <end>2</end>
      <status>unmodified</status>
      <modifiedWord/>
      <trackRevisions>false</trackRevisions>
    </reviewItem>
    <reviewItem>
      <errorID>dac56253-8a76-4de2-a886-2d8f784f2b17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4DEAB3B</paraID>
      <start>0</start>
      <end>2</end>
      <status>unmodified</status>
      <modifiedWord/>
      <trackRevisions>false</trackRevisions>
    </reviewItem>
    <reviewItem>
      <errorID>d15c8f08-e49a-4f3b-a587-335af5274f9f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52F28287</paraID>
      <start>0</start>
      <end>2</end>
      <status>unmodified</status>
      <modifiedWord/>
      <trackRevisions>false</trackRevisions>
    </reviewItem>
    <reviewItem>
      <errorID>26ff2162-26c7-432d-bff4-17f7f4db2ba8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374F7C19</paraID>
      <start>0</start>
      <end>2</end>
      <status>unmodified</status>
      <modifiedWord/>
      <trackRevisions>false</trackRevisions>
    </reviewItem>
    <reviewItem>
      <errorID>a0985aef-f69b-43ac-8513-523559a796d9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56B8033F</paraID>
      <start>0</start>
      <end>2</end>
      <status>unmodified</status>
      <modifiedWord/>
      <trackRevisions>false</trackRevisions>
    </reviewItem>
    <reviewItem>
      <errorID>927ae4e4-bf35-4220-98a5-81338a23a34a</errorID>
      <errorWord>方式的</errorWord>
      <group>L1_Word</group>
      <groupName>字词问题</groupName>
      <ability>L2_Typo</ability>
      <abilityName>字词错误</abilityName>
      <candidateList>
        <item>方式</item>
      </candidateList>
      <explain/>
      <paraID>56B8033F</paraID>
      <start>10</start>
      <end>13</end>
      <status>unmodified</status>
      <modifiedWord/>
      <trackRevisions>false</trackRevisions>
    </reviewItem>
    <reviewItem>
      <errorID>158a4105-ada0-4301-b9d3-81591bd44f44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1B6C12F2</paraID>
      <start>0</start>
      <end>2</end>
      <status>unmodified</status>
      <modifiedWord/>
      <trackRevisions>false</trackRevisions>
    </reviewItem>
    <reviewItem>
      <errorID>c64f74be-e033-4196-ad2f-37247acccb8c</errorID>
      <errorWord>如一旦</errorWord>
      <group>L1_Grammar</group>
      <groupName>语法问题</groupName>
      <ability>L2_Order</ability>
      <abilityName>语序不当</abilityName>
      <candidateList>
        <item>如</item>
      </candidateList>
      <explain>句子可能没有遵循时空、逻辑顺序，或者介词、关联词等位置不当。</explain>
      <paraID>1B6C12F2</paraID>
      <start>44</start>
      <end>47</end>
      <status>unmodified</status>
      <modifiedWord/>
      <trackRevisions>false</trackRevisions>
    </reviewItem>
    <reviewItem>
      <errorID>6732daf8-11a2-4efa-b793-617cf8ca5687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1818EAD3</paraID>
      <start>0</start>
      <end>2</end>
      <status>unmodified</status>
      <modifiedWord/>
      <trackRevisions>false</trackRevisions>
    </reviewItem>
    <reviewItem>
      <errorID>d6f9ace9-37fd-4107-97b9-0b7aa7dac86b</errorID>
      <errorWord>80-85%</errorWord>
      <group>L1_Knowledge</group>
      <groupName>知识性问题</groupName>
      <ability>L2_Knowledge</ability>
      <abilityName>其他知识</abilityName>
      <candidateList>
        <item>80%—85%</item>
      </candidateList>
      <explain>1. “80-85%”中的单位“%”仅出现在后一个数字上，容易引起歧义；根据《现代汉语标点符号数字用法规范手册》，数字表示范围两边需要使用统一的格式。2. 根据标点国标 4.13 中的规则，数字、时间或地域连接符应使用（视觉上更长的）“—”或“～”。</explain>
      <paraID>70FD61BA</paraID>
      <start>33</start>
      <end>39</end>
      <status>unmodified</status>
      <modifiedWord/>
      <trackRevisions>false</trackRevisions>
    </reviewItem>
    <reviewItem>
      <errorID>2492d9a2-f405-4f3f-8da1-f26a006455cd</errorID>
      <errorWord>被将</errorWord>
      <group>L1_Word</group>
      <groupName>字词问题</groupName>
      <ability>L2_Typo</ability>
      <abilityName>字词错误</abilityName>
      <candidateList>
        <item>被</item>
      </candidateList>
      <explain>❶〈介〉用于被动句，引进动作的施事，前面的主语是动作的受事（施动者放在被字后，但有时省略）：解放军到处～（人）尊敬｜那棵树～（大风）刮倒了｜这套书～人借走了一本｜他～选为代表。❷〈助〉用在动词前表示被动的动作：～压迫民族｜～剥削阶级。</explain>
      <paraID>70FD61BA</paraID>
      <start>43</start>
      <end>45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41f65e-e124-4b8a-8ffb-2b1c1254a9a7}">
  <ds:schemaRefs/>
</ds:datastoreItem>
</file>

<file path=docProps/app.xml><?xml version="1.0" encoding="utf-8"?>
<Properties xmlns="http://schemas.openxmlformats.org/officeDocument/2006/extended-properties" xmlns:vt="http://schemas.openxmlformats.org/officeDocument/2006/docPropsVTypes">
  <Template>Normal.dotm</Template>
  <Company>区卫生和计划生育局</Company>
  <Pages>4</Pages>
  <Words>2965</Words>
  <Characters>3081</Characters>
  <Lines>0</Lines>
  <Paragraphs>0</Paragraphs>
  <TotalTime>2</TotalTime>
  <ScaleCrop>false</ScaleCrop>
  <LinksUpToDate>false</LinksUpToDate>
  <CharactersWithSpaces>3096</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2021-09-08T07:16:00Z</dcterms:created>
  <dc:creator>Administrator</dc:creator>
  <cp:lastModifiedBy>办公室</cp:lastModifiedBy>
  <dcterms:modified xsi:type="dcterms:W3CDTF">2026-04-28T08:39:07Z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KSOTemplateDocerSaveRecord">
    <vt:lpwstr>eyJoZGlkIjoiOTc2OWE0Y2VkN2ZhMjBjMGU5ODljMTIzNmMwYzA4OWYiLCJ1c2VySWQiOiI2NDc4NTcyODAifQ==</vt:lpwstr>
  </property>
  <property fmtid="{D5CDD505-2E9C-101B-9397-08002B2CF9AE}" pid="4" name="ICV">
    <vt:lpwstr>BC435B2A70384D42B124E00FE3BE9171_13</vt:lpwstr>
  </property>
</Properties>
</file>