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E6A80" w14:textId="1CC29808" w:rsidR="00DE062D" w:rsidRPr="00DE062D" w:rsidRDefault="00DE062D" w:rsidP="00DE062D">
      <w:pPr>
        <w:jc w:val="center"/>
        <w:rPr>
          <w:b/>
          <w:bCs/>
          <w:sz w:val="28"/>
          <w:szCs w:val="28"/>
        </w:rPr>
      </w:pPr>
      <w:r w:rsidRPr="00DE062D">
        <w:rPr>
          <w:rFonts w:hint="eastAsia"/>
          <w:b/>
          <w:bCs/>
          <w:sz w:val="28"/>
          <w:szCs w:val="28"/>
        </w:rPr>
        <w:t>天河区中医医院采购混合动力新能源商务车用户需求表</w:t>
      </w:r>
    </w:p>
    <w:p w14:paraId="273727C1" w14:textId="77777777" w:rsidR="00DE062D" w:rsidRDefault="00DE062D" w:rsidP="00BF2E63">
      <w:pPr>
        <w:jc w:val="left"/>
        <w:rPr>
          <w:b/>
          <w:bCs/>
        </w:rPr>
      </w:pPr>
    </w:p>
    <w:p w14:paraId="7B78418C" w14:textId="24388446" w:rsidR="00BF2E63" w:rsidRPr="00BF2E63" w:rsidRDefault="00BF2E63" w:rsidP="00BF2E63">
      <w:pPr>
        <w:jc w:val="left"/>
        <w:rPr>
          <w:b/>
          <w:bCs/>
        </w:rPr>
      </w:pPr>
      <w:r w:rsidRPr="00BF2E63">
        <w:rPr>
          <w:rFonts w:hint="eastAsia"/>
          <w:b/>
          <w:bCs/>
        </w:rPr>
        <w:t>一、混合动力新能源商务车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2315"/>
        <w:gridCol w:w="4040"/>
      </w:tblGrid>
      <w:tr w:rsidR="00BF2E63" w:rsidRPr="004A732F" w14:paraId="57FC8C65" w14:textId="77777777" w:rsidTr="00F67E8C">
        <w:tc>
          <w:tcPr>
            <w:tcW w:w="2565" w:type="pct"/>
            <w:gridSpan w:val="2"/>
            <w:vAlign w:val="center"/>
          </w:tcPr>
          <w:p w14:paraId="4F778DB9" w14:textId="77777777" w:rsidR="00BF2E63" w:rsidRPr="004A732F" w:rsidRDefault="00BF2E63" w:rsidP="00F67E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项目</w:t>
            </w:r>
          </w:p>
        </w:tc>
        <w:tc>
          <w:tcPr>
            <w:tcW w:w="2435" w:type="pct"/>
            <w:vAlign w:val="center"/>
          </w:tcPr>
          <w:p w14:paraId="3884C168" w14:textId="77777777" w:rsidR="00BF2E63" w:rsidRPr="004A732F" w:rsidRDefault="00BF2E63" w:rsidP="00F67E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szCs w:val="21"/>
              </w:rPr>
              <w:t>技术参数</w:t>
            </w:r>
          </w:p>
        </w:tc>
      </w:tr>
      <w:tr w:rsidR="00BF2E63" w:rsidRPr="004A732F" w14:paraId="49948F66" w14:textId="77777777" w:rsidTr="00F67E8C">
        <w:tc>
          <w:tcPr>
            <w:tcW w:w="1170" w:type="pct"/>
            <w:vMerge w:val="restart"/>
            <w:vAlign w:val="center"/>
          </w:tcPr>
          <w:p w14:paraId="0EA2E1D3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szCs w:val="21"/>
              </w:rPr>
              <w:t>一、车型需求</w:t>
            </w:r>
          </w:p>
        </w:tc>
        <w:tc>
          <w:tcPr>
            <w:tcW w:w="1395" w:type="pct"/>
            <w:vAlign w:val="center"/>
          </w:tcPr>
          <w:p w14:paraId="19BE1B0B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车身结构</w:t>
            </w:r>
          </w:p>
        </w:tc>
        <w:tc>
          <w:tcPr>
            <w:tcW w:w="2435" w:type="pct"/>
            <w:vAlign w:val="center"/>
          </w:tcPr>
          <w:p w14:paraId="2D204219" w14:textId="76951B09" w:rsidR="00BF2E63" w:rsidRPr="004A732F" w:rsidRDefault="00BF2E63" w:rsidP="00F67E8C">
            <w:pPr>
              <w:spacing w:line="360" w:lineRule="auto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="00817712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门MPV</w:t>
            </w:r>
          </w:p>
        </w:tc>
      </w:tr>
      <w:tr w:rsidR="00BF2E63" w:rsidRPr="004A732F" w14:paraId="35B5AB07" w14:textId="77777777" w:rsidTr="00F67E8C">
        <w:tc>
          <w:tcPr>
            <w:tcW w:w="1170" w:type="pct"/>
            <w:vMerge/>
            <w:vAlign w:val="center"/>
          </w:tcPr>
          <w:p w14:paraId="634E1F7C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395" w:type="pct"/>
            <w:vAlign w:val="center"/>
          </w:tcPr>
          <w:p w14:paraId="471AB34F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座位数</w:t>
            </w:r>
          </w:p>
        </w:tc>
        <w:tc>
          <w:tcPr>
            <w:tcW w:w="2435" w:type="pct"/>
            <w:vAlign w:val="center"/>
          </w:tcPr>
          <w:p w14:paraId="665DC0AD" w14:textId="77777777" w:rsidR="00BF2E63" w:rsidRPr="004A732F" w:rsidRDefault="00BF2E63" w:rsidP="00F67E8C">
            <w:pPr>
              <w:spacing w:line="360" w:lineRule="auto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7座</w:t>
            </w:r>
          </w:p>
        </w:tc>
      </w:tr>
      <w:tr w:rsidR="00BF2E63" w:rsidRPr="004A732F" w14:paraId="3F701A59" w14:textId="77777777" w:rsidTr="00F67E8C">
        <w:trPr>
          <w:trHeight w:val="50"/>
        </w:trPr>
        <w:tc>
          <w:tcPr>
            <w:tcW w:w="1170" w:type="pct"/>
            <w:vMerge w:val="restart"/>
            <w:vAlign w:val="center"/>
          </w:tcPr>
          <w:p w14:paraId="156F00E4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szCs w:val="21"/>
              </w:rPr>
              <w:t>二、车身尺寸和轴距</w:t>
            </w:r>
          </w:p>
        </w:tc>
        <w:tc>
          <w:tcPr>
            <w:tcW w:w="1395" w:type="pct"/>
            <w:vAlign w:val="center"/>
          </w:tcPr>
          <w:p w14:paraId="5E81DA08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车身长宽高（mm）</w:t>
            </w:r>
          </w:p>
        </w:tc>
        <w:tc>
          <w:tcPr>
            <w:tcW w:w="2435" w:type="pct"/>
            <w:vAlign w:val="center"/>
          </w:tcPr>
          <w:p w14:paraId="36964F61" w14:textId="77777777" w:rsidR="00BF2E63" w:rsidRPr="004A732F" w:rsidRDefault="00BF2E63" w:rsidP="00F67E8C">
            <w:pPr>
              <w:spacing w:line="360" w:lineRule="auto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≥4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00</w:t>
            </w:r>
            <w:r w:rsidRPr="004A732F">
              <w:rPr>
                <w:rFonts w:ascii="宋体" w:hAnsi="宋体" w:cs="宋体" w:hint="eastAsia"/>
                <w:kern w:val="0"/>
                <w:szCs w:val="21"/>
              </w:rPr>
              <w:t>*</w:t>
            </w: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1800</w:t>
            </w:r>
            <w:r w:rsidRPr="004A732F">
              <w:rPr>
                <w:rFonts w:ascii="宋体" w:hAnsi="宋体" w:cs="宋体" w:hint="eastAsia"/>
                <w:kern w:val="0"/>
                <w:szCs w:val="21"/>
              </w:rPr>
              <w:t>*</w:t>
            </w: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60</w:t>
            </w: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0mm</w:t>
            </w:r>
          </w:p>
        </w:tc>
      </w:tr>
      <w:tr w:rsidR="00BF2E63" w:rsidRPr="004A732F" w14:paraId="2A08550F" w14:textId="77777777" w:rsidTr="00F67E8C">
        <w:tc>
          <w:tcPr>
            <w:tcW w:w="1170" w:type="pct"/>
            <w:vMerge/>
            <w:vAlign w:val="center"/>
          </w:tcPr>
          <w:p w14:paraId="4AAFA791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395" w:type="pct"/>
            <w:vAlign w:val="center"/>
          </w:tcPr>
          <w:p w14:paraId="4FBC3A58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轴距（mm）</w:t>
            </w:r>
          </w:p>
        </w:tc>
        <w:tc>
          <w:tcPr>
            <w:tcW w:w="2435" w:type="pct"/>
            <w:vAlign w:val="center"/>
          </w:tcPr>
          <w:p w14:paraId="0317258D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≥2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80</w:t>
            </w: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0mm</w:t>
            </w:r>
          </w:p>
        </w:tc>
      </w:tr>
      <w:tr w:rsidR="00BF2E63" w:rsidRPr="004A732F" w14:paraId="2A3DADEA" w14:textId="77777777" w:rsidTr="00F67E8C">
        <w:trPr>
          <w:trHeight w:val="796"/>
        </w:trPr>
        <w:tc>
          <w:tcPr>
            <w:tcW w:w="1170" w:type="pct"/>
            <w:vMerge w:val="restart"/>
            <w:vAlign w:val="center"/>
          </w:tcPr>
          <w:p w14:paraId="1CB3FB31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szCs w:val="21"/>
              </w:rPr>
              <w:t>三、动力系统参数要求</w:t>
            </w:r>
          </w:p>
        </w:tc>
        <w:tc>
          <w:tcPr>
            <w:tcW w:w="1395" w:type="pct"/>
            <w:vAlign w:val="center"/>
          </w:tcPr>
          <w:p w14:paraId="3FB85002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纯电续航里程</w:t>
            </w:r>
          </w:p>
        </w:tc>
        <w:tc>
          <w:tcPr>
            <w:tcW w:w="2435" w:type="pct"/>
            <w:vAlign w:val="center"/>
          </w:tcPr>
          <w:p w14:paraId="1CE221F6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工况法纯电续航里程 (km) ≥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0km（以工信部公告的数据为准）</w:t>
            </w:r>
          </w:p>
        </w:tc>
      </w:tr>
      <w:tr w:rsidR="00BF2E63" w:rsidRPr="004A732F" w14:paraId="5C8F15F8" w14:textId="77777777" w:rsidTr="00F67E8C">
        <w:tc>
          <w:tcPr>
            <w:tcW w:w="1170" w:type="pct"/>
            <w:vMerge/>
            <w:vAlign w:val="center"/>
          </w:tcPr>
          <w:p w14:paraId="1B45B1CB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395" w:type="pct"/>
            <w:vAlign w:val="center"/>
          </w:tcPr>
          <w:p w14:paraId="5BC26CAC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hint="eastAsia"/>
                <w:szCs w:val="21"/>
              </w:rPr>
            </w:pPr>
            <w:r w:rsidRPr="004A732F">
              <w:rPr>
                <w:rStyle w:val="a4"/>
                <w:rFonts w:ascii="宋体" w:hAnsi="宋体" w:hint="eastAsia"/>
              </w:rPr>
              <w:t>电池组防护安全级别</w:t>
            </w:r>
          </w:p>
        </w:tc>
        <w:tc>
          <w:tcPr>
            <w:tcW w:w="2435" w:type="pct"/>
            <w:vAlign w:val="center"/>
          </w:tcPr>
          <w:p w14:paraId="4CCFD79A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★≥IP67</w:t>
            </w:r>
          </w:p>
        </w:tc>
      </w:tr>
      <w:tr w:rsidR="00BF2E63" w:rsidRPr="004A732F" w14:paraId="21DA4A9D" w14:textId="77777777" w:rsidTr="00F67E8C">
        <w:tc>
          <w:tcPr>
            <w:tcW w:w="1170" w:type="pct"/>
            <w:vMerge/>
            <w:vAlign w:val="center"/>
          </w:tcPr>
          <w:p w14:paraId="784AC1ED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395" w:type="pct"/>
            <w:vAlign w:val="center"/>
          </w:tcPr>
          <w:p w14:paraId="66FEA472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电动机类型</w:t>
            </w:r>
          </w:p>
        </w:tc>
        <w:tc>
          <w:tcPr>
            <w:tcW w:w="2435" w:type="pct"/>
            <w:vAlign w:val="center"/>
          </w:tcPr>
          <w:p w14:paraId="51F79349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永磁同步电机</w:t>
            </w:r>
          </w:p>
        </w:tc>
      </w:tr>
      <w:tr w:rsidR="00BF2E63" w:rsidRPr="004A732F" w14:paraId="408E2229" w14:textId="77777777" w:rsidTr="00F67E8C">
        <w:tc>
          <w:tcPr>
            <w:tcW w:w="1170" w:type="pct"/>
            <w:vMerge/>
            <w:vAlign w:val="center"/>
          </w:tcPr>
          <w:p w14:paraId="4E6D1C83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395" w:type="pct"/>
            <w:vAlign w:val="center"/>
          </w:tcPr>
          <w:p w14:paraId="4AEB9F43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电机总功率（kW）</w:t>
            </w:r>
          </w:p>
        </w:tc>
        <w:tc>
          <w:tcPr>
            <w:tcW w:w="2435" w:type="pct"/>
            <w:vAlign w:val="center"/>
          </w:tcPr>
          <w:p w14:paraId="4C49A6BB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≥60kW</w:t>
            </w:r>
          </w:p>
        </w:tc>
      </w:tr>
      <w:tr w:rsidR="00BF2E63" w:rsidRPr="004A732F" w14:paraId="312FF127" w14:textId="77777777" w:rsidTr="00F67E8C">
        <w:tc>
          <w:tcPr>
            <w:tcW w:w="1170" w:type="pct"/>
            <w:vMerge/>
            <w:vAlign w:val="center"/>
          </w:tcPr>
          <w:p w14:paraId="27C14AA6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395" w:type="pct"/>
            <w:vAlign w:val="center"/>
          </w:tcPr>
          <w:p w14:paraId="3D598E48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燃油发动机最大功率（kW）</w:t>
            </w:r>
          </w:p>
        </w:tc>
        <w:tc>
          <w:tcPr>
            <w:tcW w:w="2435" w:type="pct"/>
            <w:vAlign w:val="center"/>
          </w:tcPr>
          <w:p w14:paraId="2FB4410A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0kW</w:t>
            </w:r>
          </w:p>
        </w:tc>
      </w:tr>
      <w:tr w:rsidR="00BF2E63" w:rsidRPr="004A732F" w14:paraId="21AB7B49" w14:textId="77777777" w:rsidTr="00F67E8C">
        <w:tc>
          <w:tcPr>
            <w:tcW w:w="1170" w:type="pct"/>
            <w:vMerge/>
            <w:vAlign w:val="center"/>
          </w:tcPr>
          <w:p w14:paraId="17433AD0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395" w:type="pct"/>
            <w:vAlign w:val="center"/>
          </w:tcPr>
          <w:p w14:paraId="093408A5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hint="eastAsia"/>
                <w:szCs w:val="21"/>
              </w:rPr>
            </w:pPr>
            <w:r w:rsidRPr="004A732F">
              <w:rPr>
                <w:rStyle w:val="a4"/>
                <w:rFonts w:ascii="宋体" w:hAnsi="宋体" w:hint="eastAsia"/>
              </w:rPr>
              <w:t>燃油发动机燃料标号</w:t>
            </w:r>
          </w:p>
        </w:tc>
        <w:tc>
          <w:tcPr>
            <w:tcW w:w="2435" w:type="pct"/>
            <w:vAlign w:val="center"/>
          </w:tcPr>
          <w:p w14:paraId="2C3C5592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hint="eastAsia"/>
                <w:szCs w:val="21"/>
              </w:rPr>
            </w:pPr>
            <w:r w:rsidRPr="004A732F">
              <w:rPr>
                <w:rStyle w:val="a4"/>
                <w:rFonts w:ascii="宋体" w:hAnsi="宋体" w:hint="eastAsia"/>
              </w:rPr>
              <w:t>92号汽油及以上</w:t>
            </w:r>
          </w:p>
        </w:tc>
      </w:tr>
      <w:tr w:rsidR="00BF2E63" w:rsidRPr="004A732F" w14:paraId="6A7822E0" w14:textId="77777777" w:rsidTr="00F67E8C">
        <w:tc>
          <w:tcPr>
            <w:tcW w:w="1170" w:type="pct"/>
            <w:vMerge/>
            <w:vAlign w:val="center"/>
          </w:tcPr>
          <w:p w14:paraId="4AA570AB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395" w:type="pct"/>
            <w:vAlign w:val="center"/>
          </w:tcPr>
          <w:p w14:paraId="47E01F18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hint="eastAsia"/>
                <w:szCs w:val="21"/>
              </w:rPr>
            </w:pPr>
            <w:r w:rsidRPr="004A732F">
              <w:rPr>
                <w:rStyle w:val="a4"/>
                <w:rFonts w:ascii="宋体" w:hAnsi="宋体" w:hint="eastAsia"/>
              </w:rPr>
              <w:t>燃油发动机排量</w:t>
            </w:r>
          </w:p>
        </w:tc>
        <w:tc>
          <w:tcPr>
            <w:tcW w:w="2435" w:type="pct"/>
            <w:vAlign w:val="center"/>
          </w:tcPr>
          <w:p w14:paraId="7C15C6CA" w14:textId="3DC76AD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hint="eastAsia"/>
                <w:szCs w:val="21"/>
              </w:rPr>
            </w:pPr>
            <w:r w:rsidRPr="004A732F">
              <w:rPr>
                <w:rFonts w:ascii="宋体" w:hAnsi="宋体" w:cs="宋体" w:hint="eastAsia"/>
                <w:kern w:val="0"/>
                <w:szCs w:val="21"/>
              </w:rPr>
              <w:t>★排量不高于 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817712">
              <w:rPr>
                <w:rFonts w:ascii="宋体" w:hAnsi="宋体" w:cs="宋体" w:hint="eastAsia"/>
                <w:kern w:val="0"/>
                <w:szCs w:val="21"/>
              </w:rPr>
              <w:t>8T</w:t>
            </w:r>
          </w:p>
        </w:tc>
      </w:tr>
      <w:tr w:rsidR="00BF2E63" w:rsidRPr="004A732F" w14:paraId="70DC2ADF" w14:textId="77777777" w:rsidTr="00F67E8C">
        <w:tc>
          <w:tcPr>
            <w:tcW w:w="1170" w:type="pct"/>
            <w:vMerge/>
            <w:vAlign w:val="center"/>
          </w:tcPr>
          <w:p w14:paraId="1DDED002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395" w:type="pct"/>
            <w:vAlign w:val="center"/>
          </w:tcPr>
          <w:p w14:paraId="07DE8E08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kern w:val="0"/>
                <w:szCs w:val="21"/>
              </w:rPr>
              <w:t>油箱容积</w:t>
            </w:r>
          </w:p>
        </w:tc>
        <w:tc>
          <w:tcPr>
            <w:tcW w:w="2435" w:type="pct"/>
            <w:vAlign w:val="center"/>
          </w:tcPr>
          <w:p w14:paraId="7FFB904F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kern w:val="0"/>
                <w:szCs w:val="21"/>
              </w:rPr>
              <w:t>≥40L</w:t>
            </w:r>
          </w:p>
        </w:tc>
      </w:tr>
      <w:tr w:rsidR="00BF2E63" w:rsidRPr="004A732F" w14:paraId="1DAA02BD" w14:textId="77777777" w:rsidTr="00F67E8C">
        <w:tc>
          <w:tcPr>
            <w:tcW w:w="1170" w:type="pct"/>
            <w:vMerge/>
            <w:vAlign w:val="center"/>
          </w:tcPr>
          <w:p w14:paraId="496596BC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395" w:type="pct"/>
            <w:vAlign w:val="center"/>
          </w:tcPr>
          <w:p w14:paraId="59548F86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kern w:val="0"/>
                <w:szCs w:val="21"/>
              </w:rPr>
              <w:t>排放标准</w:t>
            </w:r>
          </w:p>
        </w:tc>
        <w:tc>
          <w:tcPr>
            <w:tcW w:w="2435" w:type="pct"/>
            <w:vAlign w:val="center"/>
          </w:tcPr>
          <w:p w14:paraId="1C12F0BB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kern w:val="0"/>
                <w:szCs w:val="21"/>
              </w:rPr>
              <w:t>★满足国VI排放标准</w:t>
            </w:r>
          </w:p>
        </w:tc>
      </w:tr>
      <w:tr w:rsidR="00BF2E63" w:rsidRPr="004A732F" w14:paraId="2EF17724" w14:textId="77777777" w:rsidTr="00F67E8C">
        <w:tc>
          <w:tcPr>
            <w:tcW w:w="1170" w:type="pct"/>
            <w:vMerge w:val="restart"/>
            <w:vAlign w:val="center"/>
          </w:tcPr>
          <w:p w14:paraId="1E37C71B" w14:textId="77777777" w:rsidR="00BF2E63" w:rsidRPr="004A732F" w:rsidRDefault="00BF2E63" w:rsidP="00F67E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四、底盘及制动系统</w:t>
            </w:r>
          </w:p>
        </w:tc>
        <w:tc>
          <w:tcPr>
            <w:tcW w:w="1395" w:type="pct"/>
            <w:vAlign w:val="center"/>
          </w:tcPr>
          <w:p w14:paraId="5CDE245C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转向助力类型</w:t>
            </w:r>
          </w:p>
        </w:tc>
        <w:tc>
          <w:tcPr>
            <w:tcW w:w="2435" w:type="pct"/>
            <w:vAlign w:val="center"/>
          </w:tcPr>
          <w:p w14:paraId="5125B72F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★电子助力</w:t>
            </w:r>
          </w:p>
        </w:tc>
      </w:tr>
      <w:tr w:rsidR="00BF2E63" w:rsidRPr="004A732F" w14:paraId="79FF9AA0" w14:textId="77777777" w:rsidTr="00F67E8C">
        <w:tc>
          <w:tcPr>
            <w:tcW w:w="1170" w:type="pct"/>
            <w:vMerge/>
            <w:vAlign w:val="center"/>
          </w:tcPr>
          <w:p w14:paraId="00747D98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395" w:type="pct"/>
            <w:vAlign w:val="center"/>
          </w:tcPr>
          <w:p w14:paraId="1002D7B6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驻车制动类型</w:t>
            </w:r>
          </w:p>
        </w:tc>
        <w:tc>
          <w:tcPr>
            <w:tcW w:w="2435" w:type="pct"/>
            <w:vAlign w:val="center"/>
          </w:tcPr>
          <w:p w14:paraId="581A0A07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★电子驻车</w:t>
            </w:r>
          </w:p>
        </w:tc>
      </w:tr>
      <w:tr w:rsidR="00BF2E63" w:rsidRPr="004A732F" w14:paraId="06B51729" w14:textId="77777777" w:rsidTr="00F67E8C">
        <w:tc>
          <w:tcPr>
            <w:tcW w:w="1170" w:type="pct"/>
            <w:vMerge/>
            <w:vAlign w:val="center"/>
          </w:tcPr>
          <w:p w14:paraId="5DDBD9D2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395" w:type="pct"/>
            <w:vAlign w:val="center"/>
          </w:tcPr>
          <w:p w14:paraId="56402421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前/后轮制动器</w:t>
            </w:r>
            <w:r w:rsidRPr="004A732F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</w:tc>
        <w:tc>
          <w:tcPr>
            <w:tcW w:w="2435" w:type="pct"/>
            <w:vAlign w:val="center"/>
          </w:tcPr>
          <w:p w14:paraId="75B6F3D5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通风盘/盘式</w:t>
            </w:r>
          </w:p>
        </w:tc>
      </w:tr>
      <w:tr w:rsidR="00BF2E63" w:rsidRPr="004A732F" w14:paraId="2014F47F" w14:textId="77777777" w:rsidTr="00F67E8C">
        <w:tc>
          <w:tcPr>
            <w:tcW w:w="1170" w:type="pct"/>
            <w:vMerge w:val="restart"/>
            <w:vAlign w:val="center"/>
          </w:tcPr>
          <w:p w14:paraId="6C463F35" w14:textId="77777777" w:rsidR="00BF2E63" w:rsidRPr="004A732F" w:rsidRDefault="00BF2E63" w:rsidP="00F67E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五、主被动安全配置</w:t>
            </w:r>
          </w:p>
        </w:tc>
        <w:tc>
          <w:tcPr>
            <w:tcW w:w="1395" w:type="pct"/>
            <w:vMerge w:val="restart"/>
            <w:vAlign w:val="center"/>
          </w:tcPr>
          <w:p w14:paraId="5DF3C0C0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主动安全配置</w:t>
            </w:r>
          </w:p>
        </w:tc>
        <w:tc>
          <w:tcPr>
            <w:tcW w:w="2435" w:type="pct"/>
            <w:vAlign w:val="center"/>
          </w:tcPr>
          <w:p w14:paraId="6B366030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Style w:val="a4"/>
                <w:rFonts w:ascii="宋体" w:hAnsi="宋体" w:hint="eastAsia"/>
              </w:rPr>
              <w:t>★必须配置ABS防抱死、制动力分配(EBD/CBC等)、刹车辅助(EBA/BAS/BA等)、牵引力控制(ASR/TCS/TRC等)、车身稳定控制(ESC/ESP/DSC等）</w:t>
            </w:r>
          </w:p>
        </w:tc>
      </w:tr>
      <w:tr w:rsidR="00BF2E63" w:rsidRPr="004A732F" w14:paraId="26520F75" w14:textId="77777777" w:rsidTr="00F67E8C">
        <w:tc>
          <w:tcPr>
            <w:tcW w:w="1170" w:type="pct"/>
            <w:vMerge/>
            <w:vAlign w:val="center"/>
          </w:tcPr>
          <w:p w14:paraId="5EF464B5" w14:textId="77777777" w:rsidR="00BF2E63" w:rsidRPr="004A732F" w:rsidRDefault="00BF2E63" w:rsidP="00F67E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395" w:type="pct"/>
            <w:vMerge/>
            <w:vAlign w:val="center"/>
          </w:tcPr>
          <w:p w14:paraId="60C852E9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435" w:type="pct"/>
            <w:vAlign w:val="center"/>
          </w:tcPr>
          <w:p w14:paraId="0021A8B6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Style w:val="a4"/>
                <w:rFonts w:ascii="宋体" w:hAnsi="宋体" w:hint="eastAsia"/>
              </w:rPr>
            </w:pPr>
            <w:r w:rsidRPr="004A732F">
              <w:rPr>
                <w:rFonts w:ascii="宋体" w:hAnsi="宋体" w:cs="宋体" w:hint="eastAsia"/>
                <w:szCs w:val="21"/>
              </w:rPr>
              <w:t>车道偏离预警系统、主动刹车/主动安全系统、疲劳驾驶提示、前方碰撞预警</w:t>
            </w:r>
          </w:p>
        </w:tc>
      </w:tr>
      <w:tr w:rsidR="00BF2E63" w:rsidRPr="004A732F" w14:paraId="25F6D211" w14:textId="77777777" w:rsidTr="00F67E8C">
        <w:tc>
          <w:tcPr>
            <w:tcW w:w="1170" w:type="pct"/>
            <w:vMerge/>
            <w:vAlign w:val="center"/>
          </w:tcPr>
          <w:p w14:paraId="3527BDF8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395" w:type="pct"/>
            <w:vMerge w:val="restart"/>
            <w:vAlign w:val="center"/>
          </w:tcPr>
          <w:p w14:paraId="50AF9960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被动安全配置</w:t>
            </w:r>
          </w:p>
        </w:tc>
        <w:tc>
          <w:tcPr>
            <w:tcW w:w="2435" w:type="pct"/>
            <w:vAlign w:val="center"/>
          </w:tcPr>
          <w:p w14:paraId="7B9BE03F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Style w:val="a4"/>
                <w:rFonts w:ascii="宋体" w:hAnsi="宋体" w:hint="eastAsia"/>
              </w:rPr>
              <w:t>★主/副驾驶座均配置安全气囊</w:t>
            </w:r>
          </w:p>
        </w:tc>
      </w:tr>
      <w:tr w:rsidR="00BF2E63" w:rsidRPr="004A732F" w14:paraId="19803346" w14:textId="77777777" w:rsidTr="00F67E8C">
        <w:tc>
          <w:tcPr>
            <w:tcW w:w="1170" w:type="pct"/>
            <w:vMerge/>
            <w:vAlign w:val="center"/>
          </w:tcPr>
          <w:p w14:paraId="08E58F5A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395" w:type="pct"/>
            <w:vMerge/>
            <w:vAlign w:val="center"/>
          </w:tcPr>
          <w:p w14:paraId="69B91382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435" w:type="pct"/>
            <w:vAlign w:val="center"/>
          </w:tcPr>
          <w:p w14:paraId="7C2E5BAF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Style w:val="a4"/>
                <w:rFonts w:ascii="宋体" w:hAnsi="宋体" w:hint="eastAsia"/>
              </w:rPr>
            </w:pPr>
            <w:r w:rsidRPr="004A732F">
              <w:rPr>
                <w:rFonts w:ascii="宋体" w:hAnsi="宋体" w:cs="宋体" w:hint="eastAsia"/>
                <w:szCs w:val="21"/>
              </w:rPr>
              <w:t>前/后排侧气囊、前/后排头部气囊、胎压监测功能</w:t>
            </w:r>
          </w:p>
        </w:tc>
      </w:tr>
      <w:tr w:rsidR="00BF2E63" w:rsidRPr="004A732F" w14:paraId="45665743" w14:textId="77777777" w:rsidTr="00F67E8C">
        <w:tc>
          <w:tcPr>
            <w:tcW w:w="1170" w:type="pct"/>
            <w:vMerge w:val="restart"/>
            <w:vAlign w:val="center"/>
          </w:tcPr>
          <w:p w14:paraId="663BD114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szCs w:val="21"/>
              </w:rPr>
              <w:t>六、辅助/操控配置</w:t>
            </w:r>
          </w:p>
        </w:tc>
        <w:tc>
          <w:tcPr>
            <w:tcW w:w="1395" w:type="pct"/>
            <w:vAlign w:val="center"/>
          </w:tcPr>
          <w:p w14:paraId="1FD0E580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驻车雷达</w:t>
            </w:r>
          </w:p>
        </w:tc>
        <w:tc>
          <w:tcPr>
            <w:tcW w:w="2435" w:type="pct"/>
            <w:vAlign w:val="center"/>
          </w:tcPr>
          <w:p w14:paraId="2C01354B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Style w:val="a4"/>
                <w:rFonts w:ascii="宋体" w:hAnsi="宋体" w:hint="eastAsia"/>
              </w:rPr>
            </w:pPr>
            <w:r w:rsidRPr="004A732F">
              <w:rPr>
                <w:rStyle w:val="a4"/>
                <w:rFonts w:ascii="宋体" w:hAnsi="宋体" w:hint="eastAsia"/>
              </w:rPr>
              <w:t>车后倒车雷达</w:t>
            </w:r>
          </w:p>
        </w:tc>
      </w:tr>
      <w:tr w:rsidR="00BF2E63" w:rsidRPr="004A732F" w14:paraId="4B29E89A" w14:textId="77777777" w:rsidTr="00F67E8C">
        <w:tc>
          <w:tcPr>
            <w:tcW w:w="1170" w:type="pct"/>
            <w:vMerge/>
            <w:vAlign w:val="center"/>
          </w:tcPr>
          <w:p w14:paraId="022E7717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395" w:type="pct"/>
            <w:vAlign w:val="center"/>
          </w:tcPr>
          <w:p w14:paraId="4B9B6759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驾驶辅助影像</w:t>
            </w:r>
          </w:p>
        </w:tc>
        <w:tc>
          <w:tcPr>
            <w:tcW w:w="2435" w:type="pct"/>
            <w:vAlign w:val="center"/>
          </w:tcPr>
          <w:p w14:paraId="23D8B1CE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Style w:val="a4"/>
                <w:rFonts w:ascii="宋体" w:hAnsi="宋体" w:hint="eastAsia"/>
              </w:rPr>
            </w:pPr>
            <w:r w:rsidRPr="004A732F">
              <w:rPr>
                <w:rStyle w:val="a4"/>
                <w:rFonts w:ascii="宋体" w:hAnsi="宋体" w:hint="eastAsia"/>
              </w:rPr>
              <w:t>倒车影像</w:t>
            </w:r>
          </w:p>
        </w:tc>
      </w:tr>
      <w:tr w:rsidR="00BF2E63" w:rsidRPr="004A732F" w14:paraId="1E4520C5" w14:textId="77777777" w:rsidTr="00F67E8C">
        <w:tc>
          <w:tcPr>
            <w:tcW w:w="1170" w:type="pct"/>
            <w:vMerge/>
            <w:vAlign w:val="center"/>
          </w:tcPr>
          <w:p w14:paraId="21CD41B3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395" w:type="pct"/>
            <w:vAlign w:val="center"/>
          </w:tcPr>
          <w:p w14:paraId="5A5E3D21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导航系统</w:t>
            </w:r>
          </w:p>
        </w:tc>
        <w:tc>
          <w:tcPr>
            <w:tcW w:w="2435" w:type="pct"/>
            <w:vAlign w:val="center"/>
          </w:tcPr>
          <w:p w14:paraId="6C5BF14E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Style w:val="a4"/>
                <w:rFonts w:ascii="宋体" w:hAnsi="宋体" w:hint="eastAsia"/>
              </w:rPr>
            </w:pPr>
            <w:r w:rsidRPr="004A732F">
              <w:rPr>
                <w:rStyle w:val="a4"/>
                <w:rFonts w:ascii="宋体" w:hAnsi="宋体" w:hint="eastAsia"/>
              </w:rPr>
              <w:t>GPS或北斗导航系统</w:t>
            </w:r>
          </w:p>
        </w:tc>
      </w:tr>
      <w:tr w:rsidR="00BF2E63" w:rsidRPr="004A732F" w14:paraId="2AE754F2" w14:textId="77777777" w:rsidTr="00F67E8C">
        <w:tc>
          <w:tcPr>
            <w:tcW w:w="1170" w:type="pct"/>
            <w:vMerge/>
            <w:vAlign w:val="center"/>
          </w:tcPr>
          <w:p w14:paraId="5D06DA8A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395" w:type="pct"/>
            <w:vAlign w:val="center"/>
          </w:tcPr>
          <w:p w14:paraId="6AFACA14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kern w:val="0"/>
                <w:szCs w:val="21"/>
              </w:rPr>
              <w:t>上下坡辅助系统</w:t>
            </w:r>
          </w:p>
        </w:tc>
        <w:tc>
          <w:tcPr>
            <w:tcW w:w="2435" w:type="pct"/>
            <w:vAlign w:val="center"/>
          </w:tcPr>
          <w:p w14:paraId="32275B53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Style w:val="a4"/>
                <w:rFonts w:ascii="宋体" w:hAnsi="宋体" w:hint="eastAsia"/>
              </w:rPr>
            </w:pPr>
            <w:r w:rsidRPr="004A732F">
              <w:rPr>
                <w:rStyle w:val="a4"/>
                <w:rFonts w:ascii="宋体" w:hAnsi="宋体" w:hint="eastAsia"/>
              </w:rPr>
              <w:t>上坡辅助</w:t>
            </w:r>
          </w:p>
        </w:tc>
      </w:tr>
      <w:tr w:rsidR="00BF2E63" w:rsidRPr="004A732F" w14:paraId="44D4BA4A" w14:textId="77777777" w:rsidTr="00F67E8C">
        <w:tc>
          <w:tcPr>
            <w:tcW w:w="1170" w:type="pct"/>
            <w:vMerge w:val="restart"/>
            <w:vAlign w:val="center"/>
          </w:tcPr>
          <w:p w14:paraId="07B2A0EF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szCs w:val="21"/>
              </w:rPr>
              <w:t>七、质保</w:t>
            </w:r>
          </w:p>
        </w:tc>
        <w:tc>
          <w:tcPr>
            <w:tcW w:w="1395" w:type="pct"/>
            <w:vAlign w:val="center"/>
          </w:tcPr>
          <w:p w14:paraId="6AD49C35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szCs w:val="21"/>
              </w:rPr>
              <w:t>整车质保</w:t>
            </w:r>
          </w:p>
        </w:tc>
        <w:tc>
          <w:tcPr>
            <w:tcW w:w="2435" w:type="pct"/>
            <w:vAlign w:val="center"/>
          </w:tcPr>
          <w:p w14:paraId="79797D9C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Style w:val="a4"/>
                <w:rFonts w:ascii="宋体" w:hAnsi="宋体" w:hint="eastAsia"/>
              </w:rPr>
              <w:t>≥ 3年或10万公里</w:t>
            </w:r>
          </w:p>
        </w:tc>
      </w:tr>
      <w:tr w:rsidR="00BF2E63" w:rsidRPr="004A732F" w14:paraId="3BE39206" w14:textId="77777777" w:rsidTr="00F67E8C">
        <w:tc>
          <w:tcPr>
            <w:tcW w:w="1170" w:type="pct"/>
            <w:vMerge/>
            <w:vAlign w:val="center"/>
          </w:tcPr>
          <w:p w14:paraId="2FFB8306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395" w:type="pct"/>
            <w:vAlign w:val="center"/>
          </w:tcPr>
          <w:p w14:paraId="5EDE445C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Style w:val="a4"/>
                <w:rFonts w:ascii="宋体" w:hAnsi="宋体" w:hint="eastAsia"/>
              </w:rPr>
              <w:t>电池质保</w:t>
            </w:r>
          </w:p>
        </w:tc>
        <w:tc>
          <w:tcPr>
            <w:tcW w:w="2435" w:type="pct"/>
            <w:vAlign w:val="center"/>
          </w:tcPr>
          <w:p w14:paraId="0FF16CB2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A732F">
              <w:rPr>
                <w:rStyle w:val="a4"/>
                <w:rFonts w:ascii="宋体" w:hAnsi="宋体" w:hint="eastAsia"/>
              </w:rPr>
              <w:t>≥ 8年或15万公里</w:t>
            </w:r>
          </w:p>
        </w:tc>
      </w:tr>
      <w:tr w:rsidR="00BF2E63" w:rsidRPr="004A732F" w14:paraId="10A7B15A" w14:textId="77777777" w:rsidTr="00F67E8C">
        <w:tc>
          <w:tcPr>
            <w:tcW w:w="1170" w:type="pct"/>
            <w:vAlign w:val="center"/>
          </w:tcPr>
          <w:p w14:paraId="2465D436" w14:textId="77777777" w:rsidR="00BF2E63" w:rsidRPr="004A732F" w:rsidRDefault="00BF2E63" w:rsidP="00F67E8C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4A732F">
              <w:rPr>
                <w:rFonts w:ascii="宋体" w:hAnsi="宋体" w:cs="宋体" w:hint="eastAsia"/>
                <w:bCs/>
                <w:szCs w:val="21"/>
              </w:rPr>
              <w:t>八、其他需求</w:t>
            </w:r>
          </w:p>
        </w:tc>
        <w:tc>
          <w:tcPr>
            <w:tcW w:w="1395" w:type="pct"/>
            <w:vAlign w:val="center"/>
          </w:tcPr>
          <w:p w14:paraId="718AE1E6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hint="eastAsia"/>
                <w:szCs w:val="21"/>
              </w:rPr>
            </w:pPr>
            <w:r w:rsidRPr="004A732F">
              <w:rPr>
                <w:rFonts w:ascii="宋体" w:hAnsi="宋体" w:hint="eastAsia"/>
                <w:szCs w:val="21"/>
              </w:rPr>
              <w:t>充电设备</w:t>
            </w:r>
          </w:p>
        </w:tc>
        <w:tc>
          <w:tcPr>
            <w:tcW w:w="2435" w:type="pct"/>
            <w:vAlign w:val="center"/>
          </w:tcPr>
          <w:p w14:paraId="78091CED" w14:textId="77777777" w:rsidR="00BF2E63" w:rsidRPr="004A732F" w:rsidRDefault="00BF2E63" w:rsidP="00F67E8C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hint="eastAsia"/>
                <w:szCs w:val="21"/>
              </w:rPr>
            </w:pPr>
            <w:r w:rsidRPr="004A732F">
              <w:rPr>
                <w:rStyle w:val="a4"/>
                <w:rFonts w:ascii="宋体" w:hAnsi="宋体" w:cs="宋体"/>
                <w:kern w:val="0"/>
                <w:u w:val="single" w:color="FFFFFF"/>
              </w:rPr>
              <w:t>配备慢充充电桩或便携式充电转换器</w:t>
            </w:r>
          </w:p>
        </w:tc>
      </w:tr>
    </w:tbl>
    <w:p w14:paraId="0C4B89EA" w14:textId="77777777" w:rsidR="00BF2E63" w:rsidRDefault="00BF2E63" w:rsidP="00BF2E63">
      <w:pPr>
        <w:ind w:firstLineChars="200" w:firstLine="420"/>
      </w:pPr>
    </w:p>
    <w:p w14:paraId="48F67CAC" w14:textId="77777777" w:rsidR="00BF2E63" w:rsidRPr="00BF2E63" w:rsidRDefault="00BF2E63" w:rsidP="00BF2E63">
      <w:pPr>
        <w:pStyle w:val="a0"/>
      </w:pPr>
      <w:r>
        <w:rPr>
          <w:rFonts w:hint="eastAsia"/>
          <w:b/>
          <w:bCs/>
        </w:rPr>
        <w:t>二、</w:t>
      </w:r>
      <w:r w:rsidRPr="00BF2E63">
        <w:rPr>
          <w:rFonts w:hint="eastAsia"/>
          <w:b/>
          <w:bCs/>
        </w:rPr>
        <w:t>交货期限：</w:t>
      </w:r>
      <w:r w:rsidRPr="00BF2E63">
        <w:rPr>
          <w:rFonts w:hint="eastAsia"/>
        </w:rPr>
        <w:t>采购合同签订之日起</w:t>
      </w:r>
      <w:r w:rsidRPr="00BF2E63">
        <w:rPr>
          <w:rFonts w:hint="eastAsia"/>
        </w:rPr>
        <w:t>30</w:t>
      </w:r>
      <w:r w:rsidRPr="00BF2E63">
        <w:rPr>
          <w:rFonts w:hint="eastAsia"/>
        </w:rPr>
        <w:t>日内履行交付（采购合同签订当日不算）。</w:t>
      </w:r>
    </w:p>
    <w:p w14:paraId="3319A1D6" w14:textId="77777777" w:rsidR="00BF2E63" w:rsidRPr="00BF2E63" w:rsidRDefault="00BF2E63" w:rsidP="00BF2E63">
      <w:pPr>
        <w:jc w:val="left"/>
        <w:rPr>
          <w:b/>
          <w:bCs/>
        </w:rPr>
      </w:pPr>
      <w:r w:rsidRPr="00BF2E63">
        <w:rPr>
          <w:rFonts w:hint="eastAsia"/>
          <w:b/>
          <w:bCs/>
        </w:rPr>
        <w:t>三、配套</w:t>
      </w:r>
      <w:r w:rsidRPr="00BF2E63">
        <w:rPr>
          <w:b/>
          <w:bCs/>
        </w:rPr>
        <w:t>服务</w:t>
      </w:r>
      <w:r w:rsidRPr="00BF2E63">
        <w:rPr>
          <w:rFonts w:hint="eastAsia"/>
          <w:b/>
          <w:bCs/>
        </w:rPr>
        <w:t>：</w:t>
      </w:r>
    </w:p>
    <w:p w14:paraId="79624FED" w14:textId="77777777" w:rsidR="00BF2E63" w:rsidRDefault="00BF2E63" w:rsidP="00BF2E63">
      <w:pPr>
        <w:pStyle w:val="a0"/>
      </w:pPr>
      <w:r>
        <w:rPr>
          <w:rFonts w:hint="eastAsia"/>
        </w:rPr>
        <w:t>1.</w:t>
      </w:r>
      <w:r>
        <w:rPr>
          <w:rFonts w:hint="eastAsia"/>
        </w:rPr>
        <w:t>服务保障要求（服务网点覆盖要求）</w:t>
      </w:r>
    </w:p>
    <w:p w14:paraId="4BA13859" w14:textId="77777777" w:rsidR="00BF2E63" w:rsidRDefault="00BF2E63" w:rsidP="00BF2E63">
      <w:pPr>
        <w:pStyle w:val="a0"/>
      </w:pPr>
      <w:r>
        <w:rPr>
          <w:rFonts w:hint="eastAsia"/>
        </w:rPr>
        <w:t>各包组中标人所投车辆服务网点要求覆盖本采购需求中相应包组的“交货地点”中所列区域的地级以上市。</w:t>
      </w:r>
    </w:p>
    <w:p w14:paraId="02FB94EA" w14:textId="77777777" w:rsidR="00BF2E63" w:rsidRDefault="00BF2E63" w:rsidP="00BF2E63">
      <w:pPr>
        <w:pStyle w:val="a0"/>
      </w:pPr>
      <w:r>
        <w:rPr>
          <w:rFonts w:hint="eastAsia"/>
        </w:rPr>
        <w:t>2.</w:t>
      </w:r>
      <w:r>
        <w:rPr>
          <w:rFonts w:hint="eastAsia"/>
        </w:rPr>
        <w:t>车辆交接要求</w:t>
      </w:r>
    </w:p>
    <w:p w14:paraId="088C7BAD" w14:textId="77777777" w:rsidR="00BF2E63" w:rsidRDefault="00BF2E63" w:rsidP="00BF2E63">
      <w:pPr>
        <w:pStyle w:val="a0"/>
      </w:pPr>
      <w:r>
        <w:rPr>
          <w:rFonts w:hint="eastAsia"/>
        </w:rPr>
        <w:t>中标人交接车时须附带的相关服务（包括交接车流程（交接车时要求将车辆的合格证、发票、钥匙及备用钥匙等物品交至购车单位、临时牌照（移动证）的办理、上牌协助（要求由中标人负责协助代理上牌）、用车指导（根据本需求有关培训要求提供培训服务）），中标人须提供具体可行的方案，为购车单位提供便利。</w:t>
      </w:r>
    </w:p>
    <w:p w14:paraId="107144D7" w14:textId="77777777" w:rsidR="00BF2E63" w:rsidRDefault="00BF2E63" w:rsidP="00BF2E63">
      <w:pPr>
        <w:pStyle w:val="a0"/>
      </w:pPr>
      <w:r>
        <w:rPr>
          <w:rFonts w:hint="eastAsia"/>
        </w:rPr>
        <w:t>3.</w:t>
      </w:r>
      <w:r>
        <w:rPr>
          <w:rFonts w:hint="eastAsia"/>
        </w:rPr>
        <w:t>售后服务</w:t>
      </w:r>
    </w:p>
    <w:p w14:paraId="646A9DEC" w14:textId="77777777" w:rsidR="00BF2E63" w:rsidRDefault="00BF2E63" w:rsidP="00BF2E63">
      <w:pPr>
        <w:pStyle w:val="a0"/>
      </w:pPr>
      <w:r>
        <w:rPr>
          <w:rFonts w:hint="eastAsia"/>
        </w:rPr>
        <w:t>中标人需提供购车单位每个单位不少于</w:t>
      </w:r>
      <w:r>
        <w:rPr>
          <w:rFonts w:hint="eastAsia"/>
        </w:rPr>
        <w:t>2</w:t>
      </w:r>
      <w:r>
        <w:rPr>
          <w:rFonts w:hint="eastAsia"/>
        </w:rPr>
        <w:t>人的培训服务，并指派专人负责与购车单位联系售后服务事宜。主要培训内容为车辆设备的基本结构、主要部件的构造，日常使用操作、保养与管理、常见故障的排除、紧急情况的处理等，如购车单位未使用过同类型车辆，中标人还需就车辆的功能对购车单位进行相应的技术培训。确保购车单位至少有</w:t>
      </w:r>
      <w:r>
        <w:rPr>
          <w:rFonts w:hint="eastAsia"/>
        </w:rPr>
        <w:t>2</w:t>
      </w:r>
      <w:r>
        <w:rPr>
          <w:rFonts w:hint="eastAsia"/>
        </w:rPr>
        <w:t>名操作人员可熟练使用。</w:t>
      </w:r>
    </w:p>
    <w:p w14:paraId="69394FAB" w14:textId="77777777" w:rsidR="00BF2E63" w:rsidRDefault="00BF2E63" w:rsidP="00BF2E63">
      <w:pPr>
        <w:pStyle w:val="a0"/>
      </w:pPr>
      <w:r>
        <w:rPr>
          <w:rFonts w:hint="eastAsia"/>
        </w:rPr>
        <w:t>中标人须提供</w:t>
      </w:r>
      <w:r>
        <w:rPr>
          <w:rFonts w:hint="eastAsia"/>
        </w:rPr>
        <w:t xml:space="preserve"> 24 </w:t>
      </w:r>
      <w:r>
        <w:rPr>
          <w:rFonts w:hint="eastAsia"/>
        </w:rPr>
        <w:t>小时服务专线，对购车单位车辆服务通知，中标人或其服务网点经销商须在</w:t>
      </w:r>
      <w:r>
        <w:rPr>
          <w:rFonts w:hint="eastAsia"/>
        </w:rPr>
        <w:t>0.5</w:t>
      </w:r>
      <w:r>
        <w:rPr>
          <w:rFonts w:hint="eastAsia"/>
        </w:rPr>
        <w:t>小时内电话响应，如电话响应无法解决，需在</w:t>
      </w:r>
      <w:r>
        <w:rPr>
          <w:rFonts w:hint="eastAsia"/>
        </w:rPr>
        <w:t>3</w:t>
      </w:r>
      <w:r>
        <w:rPr>
          <w:rFonts w:hint="eastAsia"/>
        </w:rPr>
        <w:t>小时内到达现场，</w:t>
      </w:r>
      <w:r>
        <w:rPr>
          <w:rFonts w:hint="eastAsia"/>
        </w:rPr>
        <w:t>8</w:t>
      </w:r>
      <w:r>
        <w:rPr>
          <w:rFonts w:hint="eastAsia"/>
        </w:rPr>
        <w:t>小时内解决问题（特殊情况双方另行协商）。</w:t>
      </w:r>
    </w:p>
    <w:p w14:paraId="56B24F0D" w14:textId="77777777" w:rsidR="00BF2E63" w:rsidRDefault="00BF2E63" w:rsidP="00BF2E63">
      <w:pPr>
        <w:pStyle w:val="a0"/>
      </w:pPr>
      <w:r>
        <w:rPr>
          <w:rFonts w:hint="eastAsia"/>
        </w:rPr>
        <w:t>保修期内，中标人须提供不低于原厂规定的维修和保养服务，中标人须对车辆及车内设备做定期检查和保养，如车辆因设备质量因素造成的设备损坏，均由中标人负责免费维修和更换备件。如属缺陷产品，中标人应按《缺陷汽车产品召回管理规定》召回。</w:t>
      </w:r>
    </w:p>
    <w:p w14:paraId="118F9033" w14:textId="77777777" w:rsidR="00BF2E63" w:rsidRDefault="00BF2E63" w:rsidP="00BF2E63">
      <w:pPr>
        <w:pStyle w:val="a0"/>
      </w:pPr>
      <w:r>
        <w:rPr>
          <w:rFonts w:hint="eastAsia"/>
        </w:rPr>
        <w:t>保修方式，由购车单位到所在地级以上市中标人指定的销售服务网点进行保修，中标人须在投标文件中列明销售服务点的具体名称、地点、联系人及联系方式。</w:t>
      </w:r>
    </w:p>
    <w:p w14:paraId="4B9BAC46" w14:textId="77777777" w:rsidR="00BF2E63" w:rsidRPr="00BF2E63" w:rsidRDefault="00BF2E63" w:rsidP="00BF2E63">
      <w:pPr>
        <w:jc w:val="left"/>
        <w:rPr>
          <w:b/>
          <w:bCs/>
        </w:rPr>
      </w:pPr>
      <w:r w:rsidRPr="00BF2E63">
        <w:rPr>
          <w:rFonts w:hint="eastAsia"/>
          <w:b/>
          <w:bCs/>
        </w:rPr>
        <w:t>四、拟派服务人员要求：</w:t>
      </w:r>
    </w:p>
    <w:p w14:paraId="2E2CD8AA" w14:textId="77777777" w:rsidR="00BF2E63" w:rsidRPr="00BF2E63" w:rsidRDefault="00BF2E63" w:rsidP="00BF2E63">
      <w:pPr>
        <w:pStyle w:val="a0"/>
      </w:pPr>
      <w:r>
        <w:rPr>
          <w:rFonts w:hint="eastAsia"/>
        </w:rPr>
        <w:t>提供投入本项目的服务人员要求</w:t>
      </w:r>
      <w:r>
        <w:rPr>
          <w:rFonts w:hint="eastAsia"/>
        </w:rPr>
        <w:t>10</w:t>
      </w:r>
      <w:r>
        <w:rPr>
          <w:rFonts w:hint="eastAsia"/>
        </w:rPr>
        <w:t>人或以上（主机厂或核心经销商）。提供人员在投标单位</w:t>
      </w:r>
      <w:r>
        <w:rPr>
          <w:rFonts w:hint="eastAsia"/>
        </w:rPr>
        <w:lastRenderedPageBreak/>
        <w:t>缴纳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月以来任意</w:t>
      </w:r>
      <w:r>
        <w:rPr>
          <w:rFonts w:hint="eastAsia"/>
        </w:rPr>
        <w:t>1</w:t>
      </w:r>
      <w:r>
        <w:rPr>
          <w:rFonts w:hint="eastAsia"/>
        </w:rPr>
        <w:t>个月的社保证明材料复印件。</w:t>
      </w:r>
    </w:p>
    <w:p w14:paraId="0980C66E" w14:textId="77777777" w:rsidR="00BF2E63" w:rsidRPr="00BF2E63" w:rsidRDefault="00BF2E63" w:rsidP="00BF2E63">
      <w:pPr>
        <w:pStyle w:val="a0"/>
      </w:pPr>
    </w:p>
    <w:sectPr w:rsidR="00BF2E63" w:rsidRPr="00BF2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4F805" w14:textId="77777777" w:rsidR="00F600BD" w:rsidRDefault="00F600BD" w:rsidP="009B314B">
      <w:r>
        <w:separator/>
      </w:r>
    </w:p>
  </w:endnote>
  <w:endnote w:type="continuationSeparator" w:id="0">
    <w:p w14:paraId="790DB558" w14:textId="77777777" w:rsidR="00F600BD" w:rsidRDefault="00F600BD" w:rsidP="009B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5C95" w14:textId="77777777" w:rsidR="00F600BD" w:rsidRDefault="00F600BD" w:rsidP="009B314B">
      <w:r>
        <w:separator/>
      </w:r>
    </w:p>
  </w:footnote>
  <w:footnote w:type="continuationSeparator" w:id="0">
    <w:p w14:paraId="42F5EAE5" w14:textId="77777777" w:rsidR="00F600BD" w:rsidRDefault="00F600BD" w:rsidP="009B3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A8"/>
    <w:rsid w:val="001B1639"/>
    <w:rsid w:val="002A1074"/>
    <w:rsid w:val="002A7256"/>
    <w:rsid w:val="00387E88"/>
    <w:rsid w:val="003E07D9"/>
    <w:rsid w:val="004361A8"/>
    <w:rsid w:val="004E53CF"/>
    <w:rsid w:val="005E3D16"/>
    <w:rsid w:val="006B245C"/>
    <w:rsid w:val="006D558E"/>
    <w:rsid w:val="0074675A"/>
    <w:rsid w:val="00817712"/>
    <w:rsid w:val="008607EB"/>
    <w:rsid w:val="009B314B"/>
    <w:rsid w:val="00BF2E63"/>
    <w:rsid w:val="00CA5EF7"/>
    <w:rsid w:val="00D044F8"/>
    <w:rsid w:val="00DE062D"/>
    <w:rsid w:val="00E53100"/>
    <w:rsid w:val="00EA20F1"/>
    <w:rsid w:val="00EC43D1"/>
    <w:rsid w:val="00EF6710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880EA"/>
  <w15:chartTrackingRefBased/>
  <w15:docId w15:val="{5A35FC41-C8FF-41F6-B2EA-F546465C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361A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qFormat/>
    <w:rsid w:val="004361A8"/>
    <w:rPr>
      <w:sz w:val="21"/>
      <w:szCs w:val="21"/>
    </w:rPr>
  </w:style>
  <w:style w:type="paragraph" w:styleId="a0">
    <w:name w:val="Body Text"/>
    <w:basedOn w:val="a"/>
    <w:link w:val="a5"/>
    <w:uiPriority w:val="99"/>
    <w:semiHidden/>
    <w:unhideWhenUsed/>
    <w:rsid w:val="004361A8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4361A8"/>
    <w:rPr>
      <w:rFonts w:ascii="Times New Roman" w:eastAsia="宋体" w:hAnsi="Times New Roman" w:cs="Times New Roman"/>
      <w:sz w:val="21"/>
      <w14:ligatures w14:val="none"/>
    </w:rPr>
  </w:style>
  <w:style w:type="paragraph" w:styleId="a6">
    <w:name w:val="header"/>
    <w:basedOn w:val="a"/>
    <w:link w:val="a7"/>
    <w:uiPriority w:val="99"/>
    <w:unhideWhenUsed/>
    <w:rsid w:val="009B31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9B314B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8">
    <w:name w:val="footer"/>
    <w:basedOn w:val="a"/>
    <w:link w:val="a9"/>
    <w:uiPriority w:val="99"/>
    <w:unhideWhenUsed/>
    <w:rsid w:val="009B3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9B314B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89038520@qq.com</dc:creator>
  <cp:keywords/>
  <dc:description/>
  <cp:lastModifiedBy>89038520@qq.com</cp:lastModifiedBy>
  <cp:revision>3</cp:revision>
  <cp:lastPrinted>2024-09-05T00:13:00Z</cp:lastPrinted>
  <dcterms:created xsi:type="dcterms:W3CDTF">2024-09-03T10:01:00Z</dcterms:created>
  <dcterms:modified xsi:type="dcterms:W3CDTF">2024-09-09T08:25:00Z</dcterms:modified>
</cp:coreProperties>
</file>