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7901E15">
      <w:pPr>
        <w:ind w:left="0" w:firstLine="0" w:firstLineChars="0"/>
        <w:jc w:val="center"/>
        <w:rPr>
          <w:rFonts w:ascii="宋体" w:hAnsi="宋体"/>
          <w:b/>
          <w:bCs/>
          <w:sz w:val="32"/>
          <w:szCs w:val="32"/>
        </w:rPr>
      </w:pPr>
      <w:r>
        <w:rPr>
          <w:rFonts w:hint="eastAsia" w:ascii="宋体" w:hAnsi="宋体"/>
          <w:b/>
          <w:bCs/>
          <w:sz w:val="32"/>
          <w:szCs w:val="32"/>
          <w:lang w:eastAsia="zh-CN"/>
        </w:rPr>
        <w:t>采购</w:t>
      </w:r>
      <w:r>
        <w:rPr>
          <w:rFonts w:hint="eastAsia" w:ascii="宋体" w:hAnsi="宋体"/>
          <w:b/>
          <w:bCs/>
          <w:sz w:val="32"/>
          <w:szCs w:val="32"/>
        </w:rPr>
        <w:t>需求书</w:t>
      </w:r>
    </w:p>
    <w:p w14:paraId="1BA580BD">
      <w:pPr>
        <w:keepNext w:val="0"/>
        <w:keepLines w:val="0"/>
        <w:pageBreakBefore w:val="0"/>
        <w:kinsoku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outlineLvl w:val="1"/>
        <w:rPr>
          <w:rFonts w:hint="eastAsia" w:ascii="仿宋" w:hAnsi="仿宋" w:eastAsia="仿宋" w:cs="仿宋"/>
          <w:b/>
          <w:color w:val="auto"/>
          <w:sz w:val="24"/>
          <w:szCs w:val="24"/>
          <w:highlight w:val="none"/>
        </w:rPr>
      </w:pPr>
      <w:r>
        <w:rPr>
          <w:rFonts w:hint="eastAsia" w:ascii="仿宋" w:hAnsi="仿宋" w:eastAsia="仿宋" w:cs="仿宋"/>
          <w:b/>
          <w:color w:val="auto"/>
          <w:sz w:val="24"/>
          <w:szCs w:val="24"/>
          <w:highlight w:val="none"/>
        </w:rPr>
        <w:t>一、项目一览表：</w:t>
      </w:r>
    </w:p>
    <w:tbl>
      <w:tblPr>
        <w:tblStyle w:val="14"/>
        <w:tblW w:w="4999" w:type="pct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6" w:space="0"/>
          <w:insideV w:val="single" w:color="auto" w:sz="6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751"/>
        <w:gridCol w:w="1185"/>
        <w:gridCol w:w="2584"/>
      </w:tblGrid>
      <w:tr w14:paraId="2CF5F339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4" w:hRule="atLeast"/>
          <w:jc w:val="center"/>
        </w:trPr>
        <w:tc>
          <w:tcPr>
            <w:tcW w:w="2788" w:type="pct"/>
            <w:shd w:val="clear" w:color="auto" w:fill="auto"/>
            <w:vAlign w:val="center"/>
          </w:tcPr>
          <w:p w14:paraId="2E95690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textAlignment w:val="auto"/>
              <w:rPr>
                <w:rFonts w:hint="eastAsia" w:ascii="仿宋" w:hAnsi="仿宋" w:eastAsia="仿宋" w:cs="仿宋"/>
                <w:b/>
                <w:bCs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仿宋" w:hAnsi="仿宋" w:eastAsia="仿宋" w:cs="仿宋"/>
                <w:b/>
                <w:color w:val="auto"/>
                <w:sz w:val="24"/>
                <w:szCs w:val="24"/>
                <w:highlight w:val="none"/>
              </w:rPr>
              <w:t>标的名称</w:t>
            </w:r>
          </w:p>
        </w:tc>
        <w:tc>
          <w:tcPr>
            <w:tcW w:w="695" w:type="pct"/>
            <w:shd w:val="clear" w:color="auto" w:fill="auto"/>
            <w:vAlign w:val="center"/>
          </w:tcPr>
          <w:p w14:paraId="0B8B806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textAlignment w:val="auto"/>
              <w:rPr>
                <w:rFonts w:hint="eastAsia" w:ascii="仿宋" w:hAnsi="仿宋" w:eastAsia="仿宋" w:cs="仿宋"/>
                <w:b/>
                <w:color w:val="auto"/>
                <w:sz w:val="24"/>
                <w:szCs w:val="24"/>
                <w:highlight w:val="none"/>
                <w:lang w:eastAsia="zh-CN"/>
              </w:rPr>
            </w:pPr>
            <w:r>
              <w:rPr>
                <w:rFonts w:hint="eastAsia" w:ascii="仿宋" w:hAnsi="仿宋" w:eastAsia="仿宋" w:cs="仿宋"/>
                <w:b/>
                <w:color w:val="auto"/>
                <w:sz w:val="24"/>
                <w:szCs w:val="24"/>
                <w:highlight w:val="none"/>
                <w:lang w:val="en-US" w:eastAsia="zh-CN"/>
              </w:rPr>
              <w:t>数量</w:t>
            </w:r>
          </w:p>
        </w:tc>
        <w:tc>
          <w:tcPr>
            <w:tcW w:w="1516" w:type="pct"/>
            <w:shd w:val="clear" w:color="auto" w:fill="auto"/>
            <w:vAlign w:val="center"/>
          </w:tcPr>
          <w:p w14:paraId="0D8679A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textAlignment w:val="auto"/>
              <w:rPr>
                <w:rFonts w:hint="eastAsia" w:ascii="仿宋" w:hAnsi="仿宋" w:eastAsia="仿宋" w:cs="仿宋"/>
                <w:b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仿宋" w:hAnsi="仿宋" w:eastAsia="仿宋" w:cs="仿宋"/>
                <w:b/>
                <w:color w:val="auto"/>
                <w:sz w:val="24"/>
                <w:szCs w:val="24"/>
                <w:highlight w:val="none"/>
              </w:rPr>
              <w:t>项目预算</w:t>
            </w:r>
          </w:p>
        </w:tc>
      </w:tr>
      <w:tr w14:paraId="4938F188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8" w:hRule="atLeast"/>
          <w:jc w:val="center"/>
        </w:trPr>
        <w:tc>
          <w:tcPr>
            <w:tcW w:w="2788" w:type="pct"/>
            <w:shd w:val="clear" w:color="auto" w:fill="auto"/>
            <w:vAlign w:val="center"/>
          </w:tcPr>
          <w:p w14:paraId="4552481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textAlignment w:val="auto"/>
              <w:rPr>
                <w:rFonts w:hint="eastAsia" w:ascii="仿宋" w:hAnsi="仿宋" w:eastAsia="仿宋" w:cs="仿宋"/>
                <w:bCs/>
                <w:color w:val="auto"/>
                <w:sz w:val="24"/>
                <w:szCs w:val="24"/>
                <w:highlight w:val="none"/>
                <w:lang w:eastAsia="zh-CN"/>
              </w:rPr>
            </w:pPr>
            <w:r>
              <w:rPr>
                <w:rFonts w:hint="eastAsia" w:ascii="仿宋" w:hAnsi="仿宋" w:eastAsia="仿宋" w:cs="仿宋"/>
                <w:bCs/>
                <w:color w:val="auto"/>
                <w:sz w:val="24"/>
                <w:szCs w:val="24"/>
                <w:highlight w:val="none"/>
                <w:lang w:eastAsia="zh-CN"/>
              </w:rPr>
              <w:t>广州市天河区中医医院2026年消防设备整改安装项目</w:t>
            </w:r>
          </w:p>
        </w:tc>
        <w:tc>
          <w:tcPr>
            <w:tcW w:w="695" w:type="pct"/>
            <w:shd w:val="clear" w:color="auto" w:fill="auto"/>
            <w:vAlign w:val="center"/>
          </w:tcPr>
          <w:p w14:paraId="7B46A2C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textAlignment w:val="auto"/>
              <w:rPr>
                <w:rFonts w:hint="default" w:ascii="仿宋" w:hAnsi="仿宋" w:eastAsia="仿宋" w:cs="仿宋"/>
                <w:bCs/>
                <w:color w:val="auto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Cs/>
                <w:color w:val="auto"/>
                <w:sz w:val="24"/>
                <w:szCs w:val="24"/>
                <w:highlight w:val="none"/>
                <w:lang w:val="en-US" w:eastAsia="zh-CN"/>
              </w:rPr>
              <w:t>1项</w:t>
            </w:r>
          </w:p>
        </w:tc>
        <w:tc>
          <w:tcPr>
            <w:tcW w:w="1516" w:type="pct"/>
            <w:shd w:val="clear" w:color="auto" w:fill="auto"/>
            <w:vAlign w:val="center"/>
          </w:tcPr>
          <w:p w14:paraId="4717C91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textAlignment w:val="auto"/>
              <w:rPr>
                <w:rFonts w:hint="eastAsia" w:ascii="仿宋" w:hAnsi="仿宋" w:eastAsia="仿宋" w:cs="仿宋"/>
                <w:bCs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仿宋" w:hAnsi="仿宋" w:eastAsia="仿宋" w:cs="仿宋"/>
                <w:bCs/>
                <w:color w:val="auto"/>
                <w:sz w:val="24"/>
                <w:szCs w:val="24"/>
                <w:highlight w:val="none"/>
              </w:rPr>
              <w:t>人民币16.98万元</w:t>
            </w:r>
          </w:p>
        </w:tc>
      </w:tr>
    </w:tbl>
    <w:p w14:paraId="529E36DA">
      <w:pPr>
        <w:keepNext w:val="0"/>
        <w:keepLines w:val="0"/>
        <w:pageBreakBefore w:val="0"/>
        <w:kinsoku/>
        <w:wordWrap w:val="0"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 w:ascii="仿宋" w:hAnsi="仿宋" w:eastAsia="仿宋" w:cs="仿宋"/>
          <w:color w:val="auto"/>
          <w:kern w:val="21"/>
          <w:sz w:val="24"/>
          <w:szCs w:val="24"/>
          <w:highlight w:val="none"/>
        </w:rPr>
      </w:pPr>
      <w:r>
        <w:rPr>
          <w:rFonts w:hint="eastAsia" w:ascii="仿宋" w:hAnsi="仿宋" w:eastAsia="仿宋" w:cs="仿宋"/>
          <w:b/>
          <w:bCs/>
          <w:color w:val="auto"/>
          <w:kern w:val="21"/>
          <w:sz w:val="24"/>
          <w:szCs w:val="24"/>
          <w:highlight w:val="none"/>
        </w:rPr>
        <w:t>二、采购项目需实现的功能和目标</w:t>
      </w:r>
    </w:p>
    <w:p w14:paraId="0D2804E4"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/>
        <w:snapToGrid/>
        <w:spacing w:line="360" w:lineRule="auto"/>
        <w:ind w:firstLine="482" w:firstLineChars="200"/>
        <w:textAlignment w:val="auto"/>
        <w:rPr>
          <w:rFonts w:hint="eastAsia" w:ascii="仿宋" w:hAnsi="仿宋" w:eastAsia="仿宋" w:cs="仿宋"/>
          <w:b w:val="0"/>
          <w:bCs w:val="0"/>
          <w:color w:val="auto"/>
          <w:kern w:val="0"/>
          <w:sz w:val="24"/>
          <w:szCs w:val="24"/>
          <w:highlight w:val="none"/>
          <w:lang w:eastAsia="zh-CN"/>
        </w:rPr>
      </w:pPr>
      <w:r>
        <w:rPr>
          <w:rFonts w:hint="eastAsia" w:ascii="仿宋" w:hAnsi="仿宋" w:eastAsia="仿宋" w:cs="仿宋"/>
          <w:b/>
          <w:bCs/>
          <w:color w:val="auto"/>
          <w:kern w:val="0"/>
          <w:sz w:val="24"/>
          <w:szCs w:val="24"/>
          <w:highlight w:val="none"/>
          <w:lang w:eastAsia="zh-CN"/>
        </w:rPr>
        <w:t>（</w:t>
      </w:r>
      <w:r>
        <w:rPr>
          <w:rFonts w:hint="eastAsia" w:ascii="仿宋" w:hAnsi="仿宋" w:eastAsia="仿宋" w:cs="仿宋"/>
          <w:b/>
          <w:bCs/>
          <w:color w:val="auto"/>
          <w:kern w:val="0"/>
          <w:sz w:val="24"/>
          <w:szCs w:val="24"/>
          <w:highlight w:val="none"/>
          <w:lang w:val="en-US" w:eastAsia="zh-CN"/>
        </w:rPr>
        <w:t>一</w:t>
      </w:r>
      <w:r>
        <w:rPr>
          <w:rFonts w:hint="eastAsia" w:ascii="仿宋" w:hAnsi="仿宋" w:eastAsia="仿宋" w:cs="仿宋"/>
          <w:b/>
          <w:bCs/>
          <w:color w:val="auto"/>
          <w:kern w:val="0"/>
          <w:sz w:val="24"/>
          <w:szCs w:val="24"/>
          <w:highlight w:val="none"/>
          <w:lang w:eastAsia="zh-CN"/>
        </w:rPr>
        <w:t>）消防设备整改安装范围</w:t>
      </w:r>
    </w:p>
    <w:p w14:paraId="20199286"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/>
        <w:snapToGrid/>
        <w:spacing w:line="360" w:lineRule="auto"/>
        <w:ind w:firstLine="480" w:firstLineChars="200"/>
        <w:textAlignment w:val="auto"/>
        <w:rPr>
          <w:rFonts w:hint="eastAsia" w:ascii="仿宋" w:hAnsi="仿宋" w:eastAsia="仿宋" w:cs="仿宋"/>
          <w:b w:val="0"/>
          <w:bCs w:val="0"/>
          <w:color w:val="auto"/>
          <w:kern w:val="0"/>
          <w:sz w:val="24"/>
          <w:szCs w:val="24"/>
          <w:highlight w:val="none"/>
          <w:lang w:eastAsia="zh-CN"/>
        </w:rPr>
      </w:pPr>
      <w:r>
        <w:rPr>
          <w:rFonts w:hint="eastAsia" w:ascii="仿宋" w:hAnsi="仿宋" w:eastAsia="仿宋" w:cs="仿宋"/>
          <w:b w:val="0"/>
          <w:bCs w:val="0"/>
          <w:color w:val="auto"/>
          <w:kern w:val="0"/>
          <w:sz w:val="24"/>
          <w:szCs w:val="24"/>
          <w:highlight w:val="none"/>
          <w:lang w:eastAsia="zh-CN"/>
        </w:rPr>
        <w:t>1.棠石路本部</w:t>
      </w:r>
    </w:p>
    <w:p w14:paraId="2065A6F0"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/>
        <w:snapToGrid/>
        <w:spacing w:line="360" w:lineRule="auto"/>
        <w:ind w:firstLine="480" w:firstLineChars="200"/>
        <w:textAlignment w:val="auto"/>
        <w:rPr>
          <w:rFonts w:hint="eastAsia" w:ascii="仿宋" w:hAnsi="仿宋" w:eastAsia="仿宋" w:cs="仿宋"/>
          <w:b w:val="0"/>
          <w:bCs w:val="0"/>
          <w:color w:val="auto"/>
          <w:kern w:val="0"/>
          <w:sz w:val="24"/>
          <w:szCs w:val="24"/>
          <w:highlight w:val="none"/>
          <w:lang w:eastAsia="zh-CN"/>
        </w:rPr>
      </w:pPr>
      <w:r>
        <w:rPr>
          <w:rFonts w:hint="eastAsia" w:ascii="仿宋" w:hAnsi="仿宋" w:eastAsia="仿宋" w:cs="仿宋"/>
          <w:b w:val="0"/>
          <w:bCs w:val="0"/>
          <w:color w:val="auto"/>
          <w:kern w:val="0"/>
          <w:sz w:val="24"/>
          <w:szCs w:val="24"/>
          <w:highlight w:val="none"/>
          <w:lang w:eastAsia="zh-CN"/>
        </w:rPr>
        <w:t>火灾自动报警系统及联动控制系统、消防通讯系统、消火栓系统、喷淋灭火系统、防排烟系统、防火门、分隔设备、消防器材、应急照明指示系统、副楼五层药剂科新办公室部分</w:t>
      </w:r>
    </w:p>
    <w:p w14:paraId="50F4FF21"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/>
        <w:snapToGrid/>
        <w:spacing w:line="360" w:lineRule="auto"/>
        <w:ind w:firstLine="480" w:firstLineChars="200"/>
        <w:textAlignment w:val="auto"/>
        <w:rPr>
          <w:rFonts w:hint="eastAsia" w:ascii="仿宋" w:hAnsi="仿宋" w:eastAsia="仿宋" w:cs="仿宋"/>
          <w:b w:val="0"/>
          <w:bCs w:val="0"/>
          <w:color w:val="auto"/>
          <w:kern w:val="0"/>
          <w:sz w:val="24"/>
          <w:szCs w:val="24"/>
          <w:highlight w:val="none"/>
          <w:lang w:eastAsia="zh-CN"/>
        </w:rPr>
      </w:pPr>
      <w:r>
        <w:rPr>
          <w:rFonts w:hint="eastAsia" w:ascii="仿宋" w:hAnsi="仿宋" w:eastAsia="仿宋" w:cs="仿宋"/>
          <w:b w:val="0"/>
          <w:bCs w:val="0"/>
          <w:color w:val="auto"/>
          <w:kern w:val="0"/>
          <w:sz w:val="24"/>
          <w:szCs w:val="24"/>
          <w:highlight w:val="none"/>
          <w:lang w:eastAsia="zh-CN"/>
        </w:rPr>
        <w:t>2.智谷院区</w:t>
      </w:r>
    </w:p>
    <w:p w14:paraId="26AF847A"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/>
        <w:snapToGrid/>
        <w:spacing w:line="360" w:lineRule="auto"/>
        <w:ind w:firstLine="480" w:firstLineChars="200"/>
        <w:textAlignment w:val="auto"/>
        <w:rPr>
          <w:rFonts w:hint="eastAsia" w:ascii="仿宋" w:hAnsi="仿宋" w:eastAsia="仿宋" w:cs="仿宋"/>
          <w:b w:val="0"/>
          <w:bCs w:val="0"/>
          <w:color w:val="auto"/>
          <w:kern w:val="0"/>
          <w:sz w:val="24"/>
          <w:szCs w:val="24"/>
          <w:highlight w:val="none"/>
          <w:lang w:eastAsia="zh-CN"/>
        </w:rPr>
      </w:pPr>
      <w:r>
        <w:rPr>
          <w:rFonts w:hint="eastAsia" w:ascii="仿宋" w:hAnsi="仿宋" w:eastAsia="仿宋" w:cs="仿宋"/>
          <w:b w:val="0"/>
          <w:bCs w:val="0"/>
          <w:color w:val="auto"/>
          <w:kern w:val="0"/>
          <w:sz w:val="24"/>
          <w:szCs w:val="24"/>
          <w:highlight w:val="none"/>
          <w:lang w:eastAsia="zh-CN"/>
        </w:rPr>
        <w:t>火灾自动报警系统及联动控制系统、消火栓系统、喷淋灭火系统、消防通讯系统、防火门设备、应急照明及疏散指示系统、消防器材</w:t>
      </w:r>
    </w:p>
    <w:p w14:paraId="07F68884"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/>
        <w:snapToGrid/>
        <w:spacing w:line="360" w:lineRule="auto"/>
        <w:ind w:firstLine="482" w:firstLineChars="200"/>
        <w:textAlignment w:val="auto"/>
        <w:rPr>
          <w:rFonts w:hint="eastAsia" w:ascii="仿宋" w:hAnsi="仿宋" w:eastAsia="仿宋" w:cs="仿宋"/>
          <w:b/>
          <w:bCs/>
          <w:color w:val="auto"/>
          <w:kern w:val="0"/>
          <w:sz w:val="24"/>
          <w:szCs w:val="24"/>
          <w:highlight w:val="none"/>
          <w:lang w:eastAsia="zh-CN"/>
        </w:rPr>
      </w:pPr>
      <w:r>
        <w:rPr>
          <w:rFonts w:hint="eastAsia" w:ascii="仿宋" w:hAnsi="仿宋" w:eastAsia="仿宋" w:cs="仿宋"/>
          <w:b/>
          <w:bCs/>
          <w:color w:val="auto"/>
          <w:kern w:val="0"/>
          <w:sz w:val="24"/>
          <w:szCs w:val="24"/>
          <w:highlight w:val="none"/>
          <w:lang w:eastAsia="zh-CN"/>
        </w:rPr>
        <w:t>（</w:t>
      </w:r>
      <w:r>
        <w:rPr>
          <w:rFonts w:hint="eastAsia" w:ascii="仿宋" w:hAnsi="仿宋" w:eastAsia="仿宋" w:cs="仿宋"/>
          <w:b/>
          <w:bCs/>
          <w:color w:val="auto"/>
          <w:kern w:val="0"/>
          <w:sz w:val="24"/>
          <w:szCs w:val="24"/>
          <w:highlight w:val="none"/>
          <w:lang w:val="en-US" w:eastAsia="zh-CN"/>
        </w:rPr>
        <w:t>二</w:t>
      </w:r>
      <w:r>
        <w:rPr>
          <w:rFonts w:hint="eastAsia" w:ascii="仿宋" w:hAnsi="仿宋" w:eastAsia="仿宋" w:cs="仿宋"/>
          <w:b/>
          <w:bCs/>
          <w:color w:val="auto"/>
          <w:kern w:val="0"/>
          <w:sz w:val="24"/>
          <w:szCs w:val="24"/>
          <w:highlight w:val="none"/>
          <w:lang w:eastAsia="zh-CN"/>
        </w:rPr>
        <w:t>）消防设备整改安装目标</w:t>
      </w:r>
    </w:p>
    <w:p w14:paraId="19771D46"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/>
        <w:snapToGrid/>
        <w:spacing w:line="360" w:lineRule="auto"/>
        <w:ind w:firstLine="480" w:firstLineChars="200"/>
        <w:textAlignment w:val="auto"/>
        <w:rPr>
          <w:rFonts w:hint="eastAsia" w:ascii="仿宋" w:hAnsi="仿宋" w:eastAsia="仿宋" w:cs="仿宋"/>
          <w:b w:val="0"/>
          <w:bCs w:val="0"/>
          <w:color w:val="auto"/>
          <w:kern w:val="0"/>
          <w:sz w:val="24"/>
          <w:szCs w:val="24"/>
          <w:highlight w:val="none"/>
          <w:lang w:eastAsia="zh-CN"/>
        </w:rPr>
      </w:pPr>
      <w:r>
        <w:rPr>
          <w:rFonts w:hint="eastAsia" w:ascii="仿宋" w:hAnsi="仿宋" w:eastAsia="仿宋" w:cs="仿宋"/>
          <w:b w:val="0"/>
          <w:bCs w:val="0"/>
          <w:color w:val="auto"/>
          <w:kern w:val="0"/>
          <w:sz w:val="24"/>
          <w:szCs w:val="24"/>
          <w:highlight w:val="none"/>
          <w:lang w:eastAsia="zh-CN"/>
        </w:rPr>
        <w:t>（1）安装感烟探测器（含敷设新的回路线，在房间或者走道安装新的感烟探测器，主机重新编程新的感烟探测器点位，保护该区域没有感烟探测器保护的隐患）；</w:t>
      </w:r>
    </w:p>
    <w:p w14:paraId="412E9FFF"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/>
        <w:snapToGrid/>
        <w:spacing w:line="360" w:lineRule="auto"/>
        <w:ind w:firstLine="480" w:firstLineChars="200"/>
        <w:textAlignment w:val="auto"/>
        <w:rPr>
          <w:rFonts w:hint="eastAsia" w:ascii="仿宋" w:hAnsi="仿宋" w:eastAsia="仿宋" w:cs="仿宋"/>
          <w:b w:val="0"/>
          <w:bCs w:val="0"/>
          <w:color w:val="auto"/>
          <w:kern w:val="0"/>
          <w:sz w:val="24"/>
          <w:szCs w:val="24"/>
          <w:highlight w:val="none"/>
          <w:lang w:eastAsia="zh-CN"/>
        </w:rPr>
      </w:pPr>
      <w:r>
        <w:rPr>
          <w:rFonts w:hint="eastAsia" w:ascii="仿宋" w:hAnsi="仿宋" w:eastAsia="仿宋" w:cs="仿宋"/>
          <w:b w:val="0"/>
          <w:bCs w:val="0"/>
          <w:color w:val="auto"/>
          <w:kern w:val="0"/>
          <w:sz w:val="24"/>
          <w:szCs w:val="24"/>
          <w:highlight w:val="none"/>
          <w:lang w:eastAsia="zh-CN"/>
        </w:rPr>
        <w:t>（2）安装感温探测器（含敷设新的回路线，在房间或者走道安装新的感温探测器，主机重新编程新的感温探测器点位，保护该区域没有感温探测器保护的隐患）；</w:t>
      </w:r>
    </w:p>
    <w:p w14:paraId="57F18683"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/>
        <w:snapToGrid/>
        <w:spacing w:line="360" w:lineRule="auto"/>
        <w:ind w:firstLine="480" w:firstLineChars="200"/>
        <w:textAlignment w:val="auto"/>
        <w:rPr>
          <w:rFonts w:hint="eastAsia" w:ascii="仿宋" w:hAnsi="仿宋" w:eastAsia="仿宋" w:cs="仿宋"/>
          <w:b w:val="0"/>
          <w:bCs w:val="0"/>
          <w:color w:val="auto"/>
          <w:kern w:val="0"/>
          <w:sz w:val="24"/>
          <w:szCs w:val="24"/>
          <w:highlight w:val="none"/>
          <w:lang w:eastAsia="zh-CN"/>
        </w:rPr>
      </w:pPr>
      <w:r>
        <w:rPr>
          <w:rFonts w:hint="eastAsia" w:ascii="仿宋" w:hAnsi="仿宋" w:eastAsia="仿宋" w:cs="仿宋"/>
          <w:b w:val="0"/>
          <w:bCs w:val="0"/>
          <w:color w:val="auto"/>
          <w:kern w:val="0"/>
          <w:sz w:val="24"/>
          <w:szCs w:val="24"/>
          <w:highlight w:val="none"/>
          <w:lang w:eastAsia="zh-CN"/>
        </w:rPr>
        <w:t>（2）解体维修处理漏水的消火栓 1#泵体，增加消火栓系统稳压泵组，增加消防栓泵的出入水段、橡胶软接处跨接地线，并重复接地，除锈处理重新刷漆严重生锈消防栓泵，调整水泵房内闸阀螺栓方向；保障消防栓系统正常使用；</w:t>
      </w:r>
    </w:p>
    <w:p w14:paraId="0CBC2229"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/>
        <w:snapToGrid/>
        <w:spacing w:line="360" w:lineRule="auto"/>
        <w:ind w:firstLine="480" w:firstLineChars="200"/>
        <w:textAlignment w:val="auto"/>
        <w:rPr>
          <w:rFonts w:hint="eastAsia" w:ascii="仿宋" w:hAnsi="仿宋" w:eastAsia="仿宋" w:cs="仿宋"/>
          <w:b w:val="0"/>
          <w:bCs w:val="0"/>
          <w:color w:val="auto"/>
          <w:kern w:val="0"/>
          <w:sz w:val="24"/>
          <w:szCs w:val="24"/>
          <w:highlight w:val="none"/>
          <w:lang w:eastAsia="zh-CN"/>
        </w:rPr>
      </w:pPr>
      <w:r>
        <w:rPr>
          <w:rFonts w:hint="eastAsia" w:ascii="仿宋" w:hAnsi="仿宋" w:eastAsia="仿宋" w:cs="仿宋"/>
          <w:b w:val="0"/>
          <w:bCs w:val="0"/>
          <w:color w:val="auto"/>
          <w:kern w:val="0"/>
          <w:sz w:val="24"/>
          <w:szCs w:val="24"/>
          <w:highlight w:val="none"/>
          <w:lang w:eastAsia="zh-CN"/>
        </w:rPr>
        <w:t>（3）解体维修处理漏水的喷淋 1#泵体，更换喷淋泵老化的出水段 DN150 橡胶软接，增加喷淋泵的出入水段、橡胶软接处跨接地线，并重复接地，除锈处理重新刷漆严重生锈消防栓泵，调整水泵房内闸阀螺栓方向，保障喷淋灭火系统正常使用；</w:t>
      </w:r>
    </w:p>
    <w:p w14:paraId="5F76C279"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/>
        <w:snapToGrid/>
        <w:spacing w:line="360" w:lineRule="auto"/>
        <w:ind w:firstLine="480" w:firstLineChars="200"/>
        <w:textAlignment w:val="auto"/>
        <w:rPr>
          <w:rFonts w:hint="eastAsia" w:ascii="仿宋" w:hAnsi="仿宋" w:eastAsia="仿宋" w:cs="仿宋"/>
          <w:b w:val="0"/>
          <w:bCs w:val="0"/>
          <w:color w:val="auto"/>
          <w:kern w:val="0"/>
          <w:sz w:val="24"/>
          <w:szCs w:val="24"/>
          <w:highlight w:val="none"/>
          <w:lang w:eastAsia="zh-CN"/>
        </w:rPr>
      </w:pPr>
      <w:r>
        <w:rPr>
          <w:rFonts w:hint="eastAsia" w:ascii="仿宋" w:hAnsi="仿宋" w:eastAsia="仿宋" w:cs="仿宋"/>
          <w:b w:val="0"/>
          <w:bCs w:val="0"/>
          <w:color w:val="auto"/>
          <w:kern w:val="0"/>
          <w:sz w:val="24"/>
          <w:szCs w:val="24"/>
          <w:highlight w:val="none"/>
          <w:lang w:eastAsia="zh-CN"/>
        </w:rPr>
        <w:t>（4）增加消防专用电话固定分机，完善消防通讯系统；</w:t>
      </w:r>
    </w:p>
    <w:p w14:paraId="0B18F639"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/>
        <w:snapToGrid/>
        <w:spacing w:line="360" w:lineRule="auto"/>
        <w:ind w:firstLine="480" w:firstLineChars="200"/>
        <w:textAlignment w:val="auto"/>
        <w:rPr>
          <w:rFonts w:hint="eastAsia" w:ascii="仿宋" w:hAnsi="仿宋" w:eastAsia="仿宋" w:cs="仿宋"/>
          <w:b w:val="0"/>
          <w:bCs w:val="0"/>
          <w:color w:val="auto"/>
          <w:kern w:val="0"/>
          <w:sz w:val="24"/>
          <w:szCs w:val="24"/>
          <w:highlight w:val="none"/>
          <w:lang w:eastAsia="zh-CN"/>
        </w:rPr>
      </w:pPr>
      <w:r>
        <w:rPr>
          <w:rFonts w:hint="eastAsia" w:ascii="仿宋" w:hAnsi="仿宋" w:eastAsia="仿宋" w:cs="仿宋"/>
          <w:b w:val="0"/>
          <w:bCs w:val="0"/>
          <w:color w:val="auto"/>
          <w:kern w:val="0"/>
          <w:sz w:val="24"/>
          <w:szCs w:val="24"/>
          <w:highlight w:val="none"/>
          <w:lang w:eastAsia="zh-CN"/>
        </w:rPr>
        <w:t>（5）更换防火门电动闭门器，查线排查防火卷帘远程控制故障查线排查，恢复防火门、分隔设备功能；</w:t>
      </w:r>
    </w:p>
    <w:p w14:paraId="31C886C6"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/>
        <w:snapToGrid/>
        <w:spacing w:line="360" w:lineRule="auto"/>
        <w:ind w:firstLine="480" w:firstLineChars="200"/>
        <w:textAlignment w:val="auto"/>
        <w:rPr>
          <w:rFonts w:hint="eastAsia" w:ascii="仿宋" w:hAnsi="仿宋" w:eastAsia="仿宋" w:cs="仿宋"/>
          <w:b w:val="0"/>
          <w:bCs w:val="0"/>
          <w:color w:val="auto"/>
          <w:kern w:val="0"/>
          <w:sz w:val="24"/>
          <w:szCs w:val="24"/>
          <w:highlight w:val="none"/>
          <w:lang w:eastAsia="zh-CN"/>
        </w:rPr>
      </w:pPr>
      <w:r>
        <w:rPr>
          <w:rFonts w:hint="eastAsia" w:ascii="仿宋" w:hAnsi="仿宋" w:eastAsia="仿宋" w:cs="仿宋"/>
          <w:b w:val="0"/>
          <w:bCs w:val="0"/>
          <w:color w:val="auto"/>
          <w:kern w:val="0"/>
          <w:sz w:val="24"/>
          <w:szCs w:val="24"/>
          <w:highlight w:val="none"/>
          <w:lang w:eastAsia="zh-CN"/>
        </w:rPr>
        <w:t>（6）维修排烟风机控制柜转换开关，保障防排烟系统正常使用；</w:t>
      </w:r>
    </w:p>
    <w:p w14:paraId="41A4D37D"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/>
        <w:snapToGrid/>
        <w:spacing w:line="360" w:lineRule="auto"/>
        <w:ind w:firstLine="480" w:firstLineChars="200"/>
        <w:textAlignment w:val="auto"/>
        <w:rPr>
          <w:rFonts w:hint="eastAsia" w:ascii="仿宋" w:hAnsi="仿宋" w:eastAsia="仿宋" w:cs="仿宋"/>
          <w:b w:val="0"/>
          <w:bCs w:val="0"/>
          <w:color w:val="auto"/>
          <w:kern w:val="0"/>
          <w:sz w:val="24"/>
          <w:szCs w:val="24"/>
          <w:highlight w:val="none"/>
          <w:lang w:eastAsia="zh-CN"/>
        </w:rPr>
      </w:pPr>
      <w:r>
        <w:rPr>
          <w:rFonts w:hint="eastAsia" w:ascii="仿宋" w:hAnsi="仿宋" w:eastAsia="仿宋" w:cs="仿宋"/>
          <w:b w:val="0"/>
          <w:bCs w:val="0"/>
          <w:color w:val="auto"/>
          <w:kern w:val="0"/>
          <w:sz w:val="24"/>
          <w:szCs w:val="24"/>
          <w:highlight w:val="none"/>
          <w:lang w:eastAsia="zh-CN"/>
        </w:rPr>
        <w:t>（7）更换和增加达到3A级别灭火级别的5KG手提干粉灭火器，使消防器材符合要求；</w:t>
      </w:r>
    </w:p>
    <w:p w14:paraId="5D5CB628"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/>
        <w:snapToGrid/>
        <w:spacing w:line="360" w:lineRule="auto"/>
        <w:ind w:firstLine="480" w:firstLineChars="200"/>
        <w:textAlignment w:val="auto"/>
        <w:rPr>
          <w:rFonts w:hint="eastAsia" w:ascii="仿宋" w:hAnsi="仿宋" w:eastAsia="仿宋" w:cs="仿宋"/>
          <w:b w:val="0"/>
          <w:bCs w:val="0"/>
          <w:color w:val="auto"/>
          <w:kern w:val="0"/>
          <w:sz w:val="24"/>
          <w:szCs w:val="24"/>
          <w:highlight w:val="none"/>
          <w:lang w:eastAsia="zh-CN"/>
        </w:rPr>
      </w:pPr>
      <w:r>
        <w:rPr>
          <w:rFonts w:hint="eastAsia" w:ascii="仿宋" w:hAnsi="仿宋" w:eastAsia="仿宋" w:cs="仿宋"/>
          <w:b w:val="0"/>
          <w:bCs w:val="0"/>
          <w:color w:val="auto"/>
          <w:kern w:val="0"/>
          <w:sz w:val="24"/>
          <w:szCs w:val="24"/>
          <w:highlight w:val="none"/>
          <w:lang w:eastAsia="zh-CN"/>
        </w:rPr>
        <w:t>（5）消防给水及消火栓系统整改（修复消火栓泵、喷淋泵没有故障反馈功能，修复消火栓泵故障切换功能），保障设备正常投入工作；</w:t>
      </w:r>
    </w:p>
    <w:p w14:paraId="7F0C1ABA"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/>
        <w:snapToGrid/>
        <w:spacing w:line="360" w:lineRule="auto"/>
        <w:ind w:firstLine="480" w:firstLineChars="200"/>
        <w:textAlignment w:val="auto"/>
        <w:rPr>
          <w:rFonts w:hint="eastAsia" w:ascii="仿宋" w:hAnsi="仿宋" w:eastAsia="仿宋" w:cs="仿宋"/>
          <w:b w:val="0"/>
          <w:bCs w:val="0"/>
          <w:color w:val="auto"/>
          <w:kern w:val="0"/>
          <w:sz w:val="24"/>
          <w:szCs w:val="24"/>
          <w:highlight w:val="none"/>
          <w:lang w:eastAsia="zh-CN"/>
        </w:rPr>
      </w:pPr>
      <w:r>
        <w:rPr>
          <w:rFonts w:hint="eastAsia" w:ascii="仿宋" w:hAnsi="仿宋" w:eastAsia="仿宋" w:cs="仿宋"/>
          <w:b w:val="0"/>
          <w:bCs w:val="0"/>
          <w:color w:val="auto"/>
          <w:kern w:val="0"/>
          <w:sz w:val="24"/>
          <w:szCs w:val="24"/>
          <w:highlight w:val="none"/>
          <w:lang w:eastAsia="zh-CN"/>
        </w:rPr>
        <w:t>（6）消防应急照明和疏散指示系统，更换损坏的应急灯与指示牌。</w:t>
      </w:r>
    </w:p>
    <w:p w14:paraId="1C72E512"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/>
        <w:snapToGrid/>
        <w:spacing w:line="360" w:lineRule="auto"/>
        <w:ind w:firstLine="482" w:firstLineChars="200"/>
        <w:textAlignment w:val="auto"/>
        <w:rPr>
          <w:rFonts w:hint="eastAsia" w:ascii="仿宋" w:hAnsi="仿宋" w:eastAsia="仿宋" w:cs="仿宋"/>
          <w:b/>
          <w:bCs/>
          <w:color w:val="auto"/>
          <w:kern w:val="0"/>
          <w:sz w:val="24"/>
          <w:szCs w:val="24"/>
          <w:highlight w:val="none"/>
          <w:lang w:eastAsia="zh-CN"/>
        </w:rPr>
      </w:pPr>
      <w:r>
        <w:rPr>
          <w:rFonts w:hint="eastAsia" w:ascii="仿宋" w:hAnsi="仿宋" w:eastAsia="仿宋" w:cs="仿宋"/>
          <w:b/>
          <w:bCs/>
          <w:color w:val="auto"/>
          <w:kern w:val="0"/>
          <w:sz w:val="24"/>
          <w:szCs w:val="24"/>
          <w:highlight w:val="none"/>
          <w:lang w:eastAsia="zh-CN"/>
        </w:rPr>
        <w:t>（</w:t>
      </w:r>
      <w:r>
        <w:rPr>
          <w:rFonts w:hint="eastAsia" w:ascii="仿宋" w:hAnsi="仿宋" w:eastAsia="仿宋" w:cs="仿宋"/>
          <w:b/>
          <w:bCs/>
          <w:color w:val="auto"/>
          <w:kern w:val="0"/>
          <w:sz w:val="24"/>
          <w:szCs w:val="24"/>
          <w:highlight w:val="none"/>
          <w:lang w:val="en-US" w:eastAsia="zh-CN"/>
        </w:rPr>
        <w:t>三</w:t>
      </w:r>
      <w:r>
        <w:rPr>
          <w:rFonts w:hint="eastAsia" w:ascii="仿宋" w:hAnsi="仿宋" w:eastAsia="仿宋" w:cs="仿宋"/>
          <w:b/>
          <w:bCs/>
          <w:color w:val="auto"/>
          <w:kern w:val="0"/>
          <w:sz w:val="24"/>
          <w:szCs w:val="24"/>
          <w:highlight w:val="none"/>
          <w:lang w:eastAsia="zh-CN"/>
        </w:rPr>
        <w:t>）实施标准</w:t>
      </w:r>
    </w:p>
    <w:p w14:paraId="5BCC481E"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/>
        <w:snapToGrid/>
        <w:spacing w:line="360" w:lineRule="auto"/>
        <w:ind w:firstLine="480" w:firstLineChars="200"/>
        <w:textAlignment w:val="auto"/>
        <w:rPr>
          <w:rFonts w:hint="eastAsia" w:ascii="仿宋" w:hAnsi="仿宋" w:eastAsia="仿宋" w:cs="仿宋"/>
          <w:b w:val="0"/>
          <w:bCs w:val="0"/>
          <w:color w:val="auto"/>
          <w:kern w:val="0"/>
          <w:sz w:val="24"/>
          <w:szCs w:val="24"/>
          <w:highlight w:val="none"/>
          <w:lang w:eastAsia="zh-CN"/>
        </w:rPr>
      </w:pPr>
      <w:r>
        <w:rPr>
          <w:rFonts w:hint="eastAsia" w:ascii="仿宋" w:hAnsi="仿宋" w:eastAsia="仿宋" w:cs="仿宋"/>
          <w:b w:val="0"/>
          <w:bCs w:val="0"/>
          <w:color w:val="auto"/>
          <w:kern w:val="0"/>
          <w:sz w:val="24"/>
          <w:szCs w:val="24"/>
          <w:highlight w:val="none"/>
          <w:lang w:eastAsia="zh-CN"/>
        </w:rPr>
        <w:t>1.《中华人民共和国消防法》（2021年修订版）</w:t>
      </w:r>
    </w:p>
    <w:p w14:paraId="6C30F8C6"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/>
        <w:snapToGrid/>
        <w:spacing w:line="360" w:lineRule="auto"/>
        <w:ind w:firstLine="480" w:firstLineChars="200"/>
        <w:textAlignment w:val="auto"/>
        <w:rPr>
          <w:rFonts w:hint="eastAsia" w:ascii="仿宋" w:hAnsi="仿宋" w:eastAsia="仿宋" w:cs="仿宋"/>
          <w:b w:val="0"/>
          <w:bCs w:val="0"/>
          <w:color w:val="auto"/>
          <w:kern w:val="0"/>
          <w:sz w:val="24"/>
          <w:szCs w:val="24"/>
          <w:highlight w:val="none"/>
          <w:lang w:eastAsia="zh-CN"/>
        </w:rPr>
      </w:pPr>
      <w:r>
        <w:rPr>
          <w:rFonts w:hint="eastAsia" w:ascii="仿宋" w:hAnsi="仿宋" w:eastAsia="仿宋" w:cs="仿宋"/>
          <w:b w:val="0"/>
          <w:bCs w:val="0"/>
          <w:color w:val="auto"/>
          <w:kern w:val="0"/>
          <w:sz w:val="24"/>
          <w:szCs w:val="24"/>
          <w:highlight w:val="none"/>
          <w:lang w:eastAsia="zh-CN"/>
        </w:rPr>
        <w:t>2.《广东省消防工作若干规定》（2021年实施）。</w:t>
      </w:r>
    </w:p>
    <w:p w14:paraId="7E81930E">
      <w:pPr>
        <w:keepNext w:val="0"/>
        <w:keepLines w:val="0"/>
        <w:pageBreakBefore w:val="0"/>
        <w:kinsoku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 w:ascii="仿宋" w:hAnsi="仿宋" w:eastAsia="仿宋" w:cs="仿宋"/>
          <w:b/>
          <w:bCs/>
          <w:color w:val="auto"/>
          <w:kern w:val="21"/>
          <w:sz w:val="24"/>
          <w:szCs w:val="24"/>
          <w:highlight w:val="none"/>
        </w:rPr>
      </w:pPr>
      <w:r>
        <w:rPr>
          <w:rFonts w:hint="eastAsia" w:ascii="仿宋" w:hAnsi="仿宋" w:eastAsia="仿宋" w:cs="仿宋"/>
          <w:b/>
          <w:bCs/>
          <w:color w:val="auto"/>
          <w:kern w:val="21"/>
          <w:sz w:val="24"/>
          <w:szCs w:val="24"/>
          <w:highlight w:val="none"/>
        </w:rPr>
        <w:t>三、技术要求</w:t>
      </w:r>
    </w:p>
    <w:tbl>
      <w:tblPr>
        <w:tblStyle w:val="14"/>
        <w:tblW w:w="0" w:type="auto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40"/>
        <w:gridCol w:w="1465"/>
        <w:gridCol w:w="4653"/>
        <w:gridCol w:w="601"/>
        <w:gridCol w:w="654"/>
        <w:gridCol w:w="403"/>
      </w:tblGrid>
      <w:tr w14:paraId="6106E56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8516" w:type="dxa"/>
            <w:gridSpan w:val="6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4DA31C1A">
            <w:pPr>
              <w:widowControl/>
              <w:spacing w:beforeLines="0" w:afterLines="0"/>
              <w:jc w:val="center"/>
              <w:textAlignment w:val="center"/>
              <w:rPr>
                <w:rFonts w:hint="eastAsia" w:ascii="仿宋" w:hAnsi="仿宋" w:eastAsia="仿宋" w:cs="仿宋"/>
                <w:b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/>
                <w:color w:val="000000"/>
                <w:kern w:val="0"/>
                <w:sz w:val="24"/>
                <w:szCs w:val="24"/>
                <w:lang w:bidi="ar"/>
              </w:rPr>
              <w:t>消防设备整改安装棠石路本部清单</w:t>
            </w:r>
          </w:p>
        </w:tc>
      </w:tr>
      <w:tr w14:paraId="5DCEAB9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8113" w:type="dxa"/>
            <w:gridSpan w:val="5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5D0093E5">
            <w:pPr>
              <w:widowControl/>
              <w:spacing w:beforeLines="0" w:afterLines="0"/>
              <w:jc w:val="left"/>
              <w:textAlignment w:val="center"/>
              <w:rPr>
                <w:rFonts w:hint="eastAsia" w:ascii="仿宋" w:hAnsi="仿宋" w:eastAsia="仿宋" w:cs="仿宋"/>
                <w:b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/>
                <w:color w:val="000000"/>
                <w:kern w:val="0"/>
                <w:sz w:val="24"/>
                <w:szCs w:val="24"/>
                <w:lang w:bidi="ar"/>
              </w:rPr>
              <w:t>建设单位：广州市天河区中医医院</w:t>
            </w:r>
          </w:p>
        </w:tc>
        <w:tc>
          <w:tcPr>
            <w:tcW w:w="403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29620A33">
            <w:pPr>
              <w:spacing w:beforeLines="0" w:afterLines="0"/>
              <w:rPr>
                <w:rFonts w:hint="eastAsia" w:ascii="仿宋" w:hAnsi="仿宋" w:eastAsia="仿宋" w:cs="仿宋"/>
                <w:b/>
                <w:color w:val="000000"/>
                <w:sz w:val="24"/>
                <w:szCs w:val="24"/>
              </w:rPr>
            </w:pPr>
          </w:p>
        </w:tc>
      </w:tr>
      <w:tr w14:paraId="5AD3AE3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8516" w:type="dxa"/>
            <w:gridSpan w:val="6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6DBFFCBF">
            <w:pPr>
              <w:widowControl/>
              <w:spacing w:beforeLines="0" w:afterLines="0"/>
              <w:jc w:val="left"/>
              <w:textAlignment w:val="center"/>
              <w:rPr>
                <w:rFonts w:hint="eastAsia" w:ascii="仿宋" w:hAnsi="仿宋" w:eastAsia="仿宋" w:cs="仿宋"/>
                <w:b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/>
                <w:color w:val="000000"/>
                <w:kern w:val="0"/>
                <w:sz w:val="24"/>
                <w:szCs w:val="24"/>
                <w:lang w:bidi="ar"/>
              </w:rPr>
              <w:t>施工地址：广州市天河区棠石路9号</w:t>
            </w:r>
          </w:p>
        </w:tc>
      </w:tr>
      <w:tr w14:paraId="3A8C96E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noWrap w:val="0"/>
            <w:vAlign w:val="center"/>
          </w:tcPr>
          <w:p w14:paraId="10EDA58A">
            <w:pPr>
              <w:widowControl/>
              <w:spacing w:beforeLines="0" w:afterLines="0"/>
              <w:jc w:val="center"/>
              <w:textAlignment w:val="center"/>
              <w:rPr>
                <w:rFonts w:hint="eastAsia" w:ascii="仿宋" w:hAnsi="仿宋" w:eastAsia="仿宋" w:cs="仿宋"/>
                <w:b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/>
                <w:color w:val="000000"/>
                <w:kern w:val="0"/>
                <w:sz w:val="24"/>
                <w:szCs w:val="24"/>
                <w:lang w:bidi="ar"/>
              </w:rPr>
              <w:t>序号</w:t>
            </w:r>
          </w:p>
        </w:tc>
        <w:tc>
          <w:tcPr>
            <w:tcW w:w="14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noWrap w:val="0"/>
            <w:vAlign w:val="center"/>
          </w:tcPr>
          <w:p w14:paraId="08683561">
            <w:pPr>
              <w:widowControl/>
              <w:spacing w:beforeLines="0" w:afterLines="0"/>
              <w:jc w:val="center"/>
              <w:textAlignment w:val="center"/>
              <w:rPr>
                <w:rFonts w:hint="eastAsia" w:ascii="仿宋" w:hAnsi="仿宋" w:eastAsia="仿宋" w:cs="仿宋"/>
                <w:b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/>
                <w:color w:val="000000"/>
                <w:kern w:val="0"/>
                <w:sz w:val="24"/>
                <w:szCs w:val="24"/>
                <w:lang w:bidi="ar"/>
              </w:rPr>
              <w:t>项目名称</w:t>
            </w:r>
          </w:p>
        </w:tc>
        <w:tc>
          <w:tcPr>
            <w:tcW w:w="46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noWrap w:val="0"/>
            <w:vAlign w:val="center"/>
          </w:tcPr>
          <w:p w14:paraId="05B4EC9F">
            <w:pPr>
              <w:widowControl/>
              <w:spacing w:beforeLines="0" w:afterLines="0"/>
              <w:jc w:val="center"/>
              <w:textAlignment w:val="center"/>
              <w:rPr>
                <w:rFonts w:hint="eastAsia" w:ascii="仿宋" w:hAnsi="仿宋" w:eastAsia="仿宋" w:cs="仿宋"/>
                <w:b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/>
                <w:color w:val="000000"/>
                <w:kern w:val="0"/>
                <w:sz w:val="24"/>
                <w:szCs w:val="24"/>
                <w:lang w:bidi="ar"/>
              </w:rPr>
              <w:t>规 格</w:t>
            </w:r>
          </w:p>
        </w:tc>
        <w:tc>
          <w:tcPr>
            <w:tcW w:w="6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noWrap w:val="0"/>
            <w:vAlign w:val="center"/>
          </w:tcPr>
          <w:p w14:paraId="774E5813">
            <w:pPr>
              <w:widowControl/>
              <w:spacing w:beforeLines="0" w:afterLines="0"/>
              <w:jc w:val="center"/>
              <w:textAlignment w:val="center"/>
              <w:rPr>
                <w:rFonts w:hint="eastAsia" w:ascii="仿宋" w:hAnsi="仿宋" w:eastAsia="仿宋" w:cs="仿宋"/>
                <w:b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/>
                <w:color w:val="000000"/>
                <w:kern w:val="0"/>
                <w:sz w:val="24"/>
                <w:szCs w:val="24"/>
                <w:lang w:bidi="ar"/>
              </w:rPr>
              <w:t>单位</w:t>
            </w:r>
          </w:p>
        </w:tc>
        <w:tc>
          <w:tcPr>
            <w:tcW w:w="6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noWrap w:val="0"/>
            <w:vAlign w:val="center"/>
          </w:tcPr>
          <w:p w14:paraId="1AB62625">
            <w:pPr>
              <w:widowControl/>
              <w:spacing w:beforeLines="0" w:afterLines="0"/>
              <w:jc w:val="center"/>
              <w:textAlignment w:val="center"/>
              <w:rPr>
                <w:rFonts w:hint="eastAsia" w:ascii="仿宋" w:hAnsi="仿宋" w:eastAsia="仿宋" w:cs="仿宋"/>
                <w:b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/>
                <w:color w:val="000000"/>
                <w:kern w:val="0"/>
                <w:sz w:val="24"/>
                <w:szCs w:val="24"/>
                <w:lang w:bidi="ar"/>
              </w:rPr>
              <w:t>数 量</w:t>
            </w:r>
          </w:p>
        </w:tc>
        <w:tc>
          <w:tcPr>
            <w:tcW w:w="4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noWrap w:val="0"/>
            <w:vAlign w:val="center"/>
          </w:tcPr>
          <w:p w14:paraId="03734D95">
            <w:pPr>
              <w:widowControl/>
              <w:spacing w:beforeLines="0" w:afterLines="0"/>
              <w:jc w:val="center"/>
              <w:textAlignment w:val="center"/>
              <w:rPr>
                <w:rFonts w:hint="eastAsia" w:ascii="仿宋" w:hAnsi="仿宋" w:eastAsia="仿宋" w:cs="仿宋"/>
                <w:b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/>
                <w:color w:val="000000"/>
                <w:kern w:val="0"/>
                <w:sz w:val="24"/>
                <w:szCs w:val="24"/>
                <w:lang w:bidi="ar"/>
              </w:rPr>
              <w:t>备注</w:t>
            </w:r>
          </w:p>
        </w:tc>
      </w:tr>
      <w:tr w14:paraId="279F894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8516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noWrap w:val="0"/>
            <w:vAlign w:val="center"/>
          </w:tcPr>
          <w:p w14:paraId="4634628C">
            <w:pPr>
              <w:widowControl/>
              <w:spacing w:beforeLines="0" w:afterLines="0"/>
              <w:jc w:val="center"/>
              <w:textAlignment w:val="center"/>
              <w:rPr>
                <w:rFonts w:hint="eastAsia" w:ascii="仿宋" w:hAnsi="仿宋" w:eastAsia="仿宋" w:cs="仿宋"/>
                <w:b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/>
                <w:color w:val="000000"/>
                <w:kern w:val="0"/>
                <w:sz w:val="24"/>
                <w:szCs w:val="24"/>
                <w:lang w:bidi="ar"/>
              </w:rPr>
              <w:t>一、火灾自动报警系统及联动控制系统</w:t>
            </w:r>
          </w:p>
        </w:tc>
      </w:tr>
      <w:tr w14:paraId="4550986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noWrap w:val="0"/>
            <w:vAlign w:val="center"/>
          </w:tcPr>
          <w:p w14:paraId="1EDD192D">
            <w:pPr>
              <w:widowControl/>
              <w:spacing w:beforeLines="0" w:afterLines="0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  <w:lang w:bidi="ar"/>
              </w:rPr>
              <w:t>1</w:t>
            </w:r>
          </w:p>
        </w:tc>
        <w:tc>
          <w:tcPr>
            <w:tcW w:w="14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noWrap w:val="0"/>
            <w:vAlign w:val="center"/>
          </w:tcPr>
          <w:p w14:paraId="665BCED3">
            <w:pPr>
              <w:widowControl/>
              <w:spacing w:beforeLines="0" w:afterLines="0"/>
              <w:jc w:val="left"/>
              <w:textAlignment w:val="center"/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  <w:lang w:bidi="ar"/>
              </w:rPr>
              <w:t>感烟探测器</w:t>
            </w:r>
          </w:p>
        </w:tc>
        <w:tc>
          <w:tcPr>
            <w:tcW w:w="46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noWrap w:val="0"/>
            <w:vAlign w:val="center"/>
          </w:tcPr>
          <w:p w14:paraId="6146116F">
            <w:pPr>
              <w:widowControl/>
              <w:spacing w:beforeLines="0" w:afterLines="0"/>
              <w:jc w:val="left"/>
              <w:textAlignment w:val="center"/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  <w:t>1.信号总线电压DC24V，允许范围16V～28V，监视电流≤0.6mA，报警电流≤1.8mA；</w:t>
            </w:r>
          </w:p>
          <w:p w14:paraId="337F7274">
            <w:pPr>
              <w:widowControl/>
              <w:spacing w:beforeLines="0" w:afterLines="0"/>
              <w:jc w:val="left"/>
              <w:textAlignment w:val="center"/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  <w:t>2.指示灯：报警确认灯，红色，巡检时闪烁，报警时常亮；</w:t>
            </w:r>
          </w:p>
          <w:p w14:paraId="21EE1639">
            <w:pPr>
              <w:widowControl/>
              <w:spacing w:beforeLines="0" w:afterLines="0"/>
              <w:jc w:val="left"/>
              <w:textAlignment w:val="center"/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  <w:t>3.环境温度-10℃～+55℃，相对湿度≤95%，不结露。</w:t>
            </w:r>
          </w:p>
        </w:tc>
        <w:tc>
          <w:tcPr>
            <w:tcW w:w="6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noWrap w:val="0"/>
            <w:vAlign w:val="center"/>
          </w:tcPr>
          <w:p w14:paraId="06F26C7C">
            <w:pPr>
              <w:widowControl/>
              <w:spacing w:beforeLines="0" w:afterLines="0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  <w:lang w:bidi="ar"/>
              </w:rPr>
              <w:t>套</w:t>
            </w:r>
          </w:p>
        </w:tc>
        <w:tc>
          <w:tcPr>
            <w:tcW w:w="6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noWrap w:val="0"/>
            <w:vAlign w:val="center"/>
          </w:tcPr>
          <w:p w14:paraId="4B7BCAF9">
            <w:pPr>
              <w:widowControl/>
              <w:spacing w:beforeLines="0" w:afterLines="0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  <w:lang w:bidi="ar"/>
              </w:rPr>
              <w:t>13</w:t>
            </w:r>
          </w:p>
        </w:tc>
        <w:tc>
          <w:tcPr>
            <w:tcW w:w="4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noWrap w:val="0"/>
            <w:vAlign w:val="center"/>
          </w:tcPr>
          <w:p w14:paraId="183D5491">
            <w:pPr>
              <w:spacing w:beforeLines="0" w:afterLines="0"/>
              <w:jc w:val="center"/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</w:p>
        </w:tc>
      </w:tr>
      <w:tr w14:paraId="5661ED5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noWrap w:val="0"/>
            <w:vAlign w:val="center"/>
          </w:tcPr>
          <w:p w14:paraId="71CF2C16">
            <w:pPr>
              <w:widowControl/>
              <w:spacing w:beforeLines="0" w:afterLines="0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  <w:lang w:bidi="ar"/>
              </w:rPr>
              <w:t>2</w:t>
            </w:r>
          </w:p>
        </w:tc>
        <w:tc>
          <w:tcPr>
            <w:tcW w:w="14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noWrap w:val="0"/>
            <w:vAlign w:val="center"/>
          </w:tcPr>
          <w:p w14:paraId="37F2161D">
            <w:pPr>
              <w:widowControl/>
              <w:spacing w:beforeLines="0" w:afterLines="0"/>
              <w:jc w:val="left"/>
              <w:textAlignment w:val="center"/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  <w:lang w:bidi="ar"/>
              </w:rPr>
              <w:t>烟感底座</w:t>
            </w:r>
          </w:p>
        </w:tc>
        <w:tc>
          <w:tcPr>
            <w:tcW w:w="46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noWrap w:val="0"/>
            <w:vAlign w:val="center"/>
          </w:tcPr>
          <w:p w14:paraId="23F47D7C">
            <w:pPr>
              <w:widowControl/>
              <w:spacing w:beforeLines="0" w:afterLines="0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  <w:lang w:bidi="ar"/>
              </w:rPr>
              <w:t>JTY-GD</w:t>
            </w:r>
          </w:p>
        </w:tc>
        <w:tc>
          <w:tcPr>
            <w:tcW w:w="6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noWrap w:val="0"/>
            <w:vAlign w:val="center"/>
          </w:tcPr>
          <w:p w14:paraId="18F5E236">
            <w:pPr>
              <w:widowControl/>
              <w:spacing w:beforeLines="0" w:afterLines="0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  <w:lang w:bidi="ar"/>
              </w:rPr>
              <w:t>套</w:t>
            </w:r>
          </w:p>
        </w:tc>
        <w:tc>
          <w:tcPr>
            <w:tcW w:w="6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noWrap w:val="0"/>
            <w:vAlign w:val="center"/>
          </w:tcPr>
          <w:p w14:paraId="5ADEBBDA">
            <w:pPr>
              <w:widowControl/>
              <w:spacing w:beforeLines="0" w:afterLines="0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  <w:lang w:bidi="ar"/>
              </w:rPr>
              <w:t>30</w:t>
            </w:r>
          </w:p>
        </w:tc>
        <w:tc>
          <w:tcPr>
            <w:tcW w:w="4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noWrap w:val="0"/>
            <w:vAlign w:val="center"/>
          </w:tcPr>
          <w:p w14:paraId="0E5A1AFB">
            <w:pPr>
              <w:spacing w:beforeLines="0" w:afterLines="0"/>
              <w:jc w:val="center"/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</w:p>
        </w:tc>
      </w:tr>
      <w:tr w14:paraId="704C67E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noWrap w:val="0"/>
            <w:vAlign w:val="center"/>
          </w:tcPr>
          <w:p w14:paraId="0E20AAAD">
            <w:pPr>
              <w:widowControl/>
              <w:spacing w:beforeLines="0" w:afterLines="0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  <w:lang w:bidi="ar"/>
              </w:rPr>
              <w:t>3</w:t>
            </w:r>
          </w:p>
        </w:tc>
        <w:tc>
          <w:tcPr>
            <w:tcW w:w="14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noWrap w:val="0"/>
            <w:vAlign w:val="center"/>
          </w:tcPr>
          <w:p w14:paraId="5244ECBA">
            <w:pPr>
              <w:widowControl/>
              <w:spacing w:beforeLines="0" w:afterLines="0"/>
              <w:jc w:val="left"/>
              <w:textAlignment w:val="center"/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  <w:lang w:bidi="ar"/>
              </w:rPr>
              <w:t>LED信号指示灯</w:t>
            </w:r>
          </w:p>
        </w:tc>
        <w:tc>
          <w:tcPr>
            <w:tcW w:w="46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noWrap w:val="0"/>
            <w:vAlign w:val="center"/>
          </w:tcPr>
          <w:p w14:paraId="013A8BA9">
            <w:pPr>
              <w:spacing w:beforeLines="0" w:afterLines="0"/>
              <w:jc w:val="center"/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  <w:t>AD16-22系列</w:t>
            </w:r>
          </w:p>
        </w:tc>
        <w:tc>
          <w:tcPr>
            <w:tcW w:w="6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noWrap w:val="0"/>
            <w:vAlign w:val="center"/>
          </w:tcPr>
          <w:p w14:paraId="0D1CED28">
            <w:pPr>
              <w:widowControl/>
              <w:spacing w:beforeLines="0" w:afterLines="0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  <w:lang w:bidi="ar"/>
              </w:rPr>
              <w:t>套</w:t>
            </w:r>
          </w:p>
        </w:tc>
        <w:tc>
          <w:tcPr>
            <w:tcW w:w="6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noWrap w:val="0"/>
            <w:vAlign w:val="center"/>
          </w:tcPr>
          <w:p w14:paraId="12521848">
            <w:pPr>
              <w:widowControl/>
              <w:spacing w:beforeLines="0" w:afterLines="0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  <w:lang w:bidi="ar"/>
              </w:rPr>
              <w:t>9</w:t>
            </w:r>
          </w:p>
        </w:tc>
        <w:tc>
          <w:tcPr>
            <w:tcW w:w="4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noWrap w:val="0"/>
            <w:vAlign w:val="center"/>
          </w:tcPr>
          <w:p w14:paraId="6DF99F46">
            <w:pPr>
              <w:spacing w:beforeLines="0" w:afterLines="0"/>
              <w:jc w:val="center"/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</w:p>
        </w:tc>
      </w:tr>
      <w:tr w14:paraId="63E305E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noWrap w:val="0"/>
            <w:vAlign w:val="center"/>
          </w:tcPr>
          <w:p w14:paraId="3AC90361">
            <w:pPr>
              <w:widowControl/>
              <w:spacing w:beforeLines="0" w:afterLines="0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  <w:lang w:bidi="ar"/>
              </w:rPr>
              <w:t>4</w:t>
            </w:r>
          </w:p>
        </w:tc>
        <w:tc>
          <w:tcPr>
            <w:tcW w:w="14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noWrap w:val="0"/>
            <w:vAlign w:val="center"/>
          </w:tcPr>
          <w:p w14:paraId="51E10C95">
            <w:pPr>
              <w:widowControl/>
              <w:spacing w:beforeLines="0" w:afterLines="0"/>
              <w:jc w:val="left"/>
              <w:textAlignment w:val="center"/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  <w:lang w:bidi="ar"/>
              </w:rPr>
              <w:t>感温探测器</w:t>
            </w:r>
          </w:p>
        </w:tc>
        <w:tc>
          <w:tcPr>
            <w:tcW w:w="46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noWrap w:val="0"/>
            <w:vAlign w:val="center"/>
          </w:tcPr>
          <w:p w14:paraId="49C04EFA">
            <w:pPr>
              <w:pStyle w:val="20"/>
              <w:spacing w:beforeLines="0" w:afterLines="0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  <w:t>1.保护面积20-30㎡，电压DC24V；监视电流≤0.6mA，报警电流≤1.8mA；</w:t>
            </w:r>
          </w:p>
          <w:p w14:paraId="27BB03ED">
            <w:pPr>
              <w:widowControl/>
              <w:spacing w:beforeLines="0" w:afterLines="0"/>
              <w:jc w:val="left"/>
              <w:textAlignment w:val="center"/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  <w:t>2.相对温度-10℃～+50℃，相对湿度≤95%，不结露。</w:t>
            </w:r>
          </w:p>
        </w:tc>
        <w:tc>
          <w:tcPr>
            <w:tcW w:w="6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noWrap w:val="0"/>
            <w:vAlign w:val="center"/>
          </w:tcPr>
          <w:p w14:paraId="09338963">
            <w:pPr>
              <w:widowControl/>
              <w:spacing w:beforeLines="0" w:afterLines="0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  <w:lang w:bidi="ar"/>
              </w:rPr>
              <w:t>套</w:t>
            </w:r>
          </w:p>
        </w:tc>
        <w:tc>
          <w:tcPr>
            <w:tcW w:w="6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noWrap w:val="0"/>
            <w:vAlign w:val="center"/>
          </w:tcPr>
          <w:p w14:paraId="583B6C5D">
            <w:pPr>
              <w:widowControl/>
              <w:spacing w:beforeLines="0" w:afterLines="0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  <w:lang w:bidi="ar"/>
              </w:rPr>
              <w:t>6</w:t>
            </w:r>
          </w:p>
        </w:tc>
        <w:tc>
          <w:tcPr>
            <w:tcW w:w="4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noWrap w:val="0"/>
            <w:vAlign w:val="center"/>
          </w:tcPr>
          <w:p w14:paraId="5AAAC62D">
            <w:pPr>
              <w:spacing w:beforeLines="0" w:afterLines="0"/>
              <w:jc w:val="center"/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</w:p>
        </w:tc>
      </w:tr>
      <w:tr w14:paraId="5BBAA4A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noWrap w:val="0"/>
            <w:vAlign w:val="center"/>
          </w:tcPr>
          <w:p w14:paraId="3E6D5F0C">
            <w:pPr>
              <w:widowControl/>
              <w:spacing w:beforeLines="0" w:afterLines="0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  <w:lang w:bidi="ar"/>
              </w:rPr>
              <w:t>5</w:t>
            </w:r>
          </w:p>
        </w:tc>
        <w:tc>
          <w:tcPr>
            <w:tcW w:w="14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noWrap w:val="0"/>
            <w:vAlign w:val="center"/>
          </w:tcPr>
          <w:p w14:paraId="55830F1C">
            <w:pPr>
              <w:widowControl/>
              <w:spacing w:beforeLines="0" w:afterLines="0"/>
              <w:jc w:val="left"/>
              <w:textAlignment w:val="center"/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  <w:lang w:bidi="ar"/>
              </w:rPr>
              <w:t>镀锌线管</w:t>
            </w:r>
          </w:p>
        </w:tc>
        <w:tc>
          <w:tcPr>
            <w:tcW w:w="46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noWrap w:val="0"/>
            <w:vAlign w:val="center"/>
          </w:tcPr>
          <w:p w14:paraId="68C0F699">
            <w:pPr>
              <w:widowControl/>
              <w:spacing w:beforeLines="0" w:afterLines="0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  <w:lang w:bidi="ar"/>
              </w:rPr>
              <w:t>∮20</w:t>
            </w:r>
          </w:p>
        </w:tc>
        <w:tc>
          <w:tcPr>
            <w:tcW w:w="6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noWrap w:val="0"/>
            <w:vAlign w:val="center"/>
          </w:tcPr>
          <w:p w14:paraId="11F60A8B">
            <w:pPr>
              <w:widowControl/>
              <w:spacing w:beforeLines="0" w:afterLines="0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  <w:lang w:bidi="ar"/>
              </w:rPr>
              <w:t>米</w:t>
            </w:r>
          </w:p>
        </w:tc>
        <w:tc>
          <w:tcPr>
            <w:tcW w:w="6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noWrap w:val="0"/>
            <w:vAlign w:val="center"/>
          </w:tcPr>
          <w:p w14:paraId="67E57AF5">
            <w:pPr>
              <w:widowControl/>
              <w:spacing w:beforeLines="0" w:afterLines="0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  <w:lang w:bidi="ar"/>
              </w:rPr>
              <w:t>100</w:t>
            </w:r>
          </w:p>
        </w:tc>
        <w:tc>
          <w:tcPr>
            <w:tcW w:w="4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noWrap w:val="0"/>
            <w:vAlign w:val="center"/>
          </w:tcPr>
          <w:p w14:paraId="6665CB85">
            <w:pPr>
              <w:spacing w:beforeLines="0" w:afterLines="0"/>
              <w:jc w:val="center"/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</w:p>
        </w:tc>
      </w:tr>
      <w:tr w14:paraId="0A6C120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noWrap w:val="0"/>
            <w:vAlign w:val="center"/>
          </w:tcPr>
          <w:p w14:paraId="64E3502A">
            <w:pPr>
              <w:widowControl/>
              <w:spacing w:beforeLines="0" w:afterLines="0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  <w:lang w:bidi="ar"/>
              </w:rPr>
              <w:t>6</w:t>
            </w:r>
          </w:p>
        </w:tc>
        <w:tc>
          <w:tcPr>
            <w:tcW w:w="14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noWrap w:val="0"/>
            <w:vAlign w:val="center"/>
          </w:tcPr>
          <w:p w14:paraId="5D28EC85">
            <w:pPr>
              <w:widowControl/>
              <w:spacing w:beforeLines="0" w:afterLines="0"/>
              <w:jc w:val="left"/>
              <w:textAlignment w:val="center"/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  <w:lang w:bidi="ar"/>
              </w:rPr>
              <w:t>阻燃双绞线</w:t>
            </w:r>
          </w:p>
        </w:tc>
        <w:tc>
          <w:tcPr>
            <w:tcW w:w="46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noWrap w:val="0"/>
            <w:vAlign w:val="center"/>
          </w:tcPr>
          <w:p w14:paraId="2EDA386B">
            <w:pPr>
              <w:widowControl/>
              <w:spacing w:beforeLines="0" w:afterLines="0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  <w:lang w:bidi="ar"/>
              </w:rPr>
              <w:t>ZR-RVS-2*1.5</w:t>
            </w:r>
          </w:p>
        </w:tc>
        <w:tc>
          <w:tcPr>
            <w:tcW w:w="6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noWrap w:val="0"/>
            <w:vAlign w:val="center"/>
          </w:tcPr>
          <w:p w14:paraId="3E66637E">
            <w:pPr>
              <w:widowControl/>
              <w:spacing w:beforeLines="0" w:afterLines="0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  <w:lang w:bidi="ar"/>
              </w:rPr>
              <w:t>米</w:t>
            </w:r>
          </w:p>
        </w:tc>
        <w:tc>
          <w:tcPr>
            <w:tcW w:w="6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noWrap w:val="0"/>
            <w:vAlign w:val="center"/>
          </w:tcPr>
          <w:p w14:paraId="38FC40D2">
            <w:pPr>
              <w:widowControl/>
              <w:spacing w:beforeLines="0" w:afterLines="0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  <w:lang w:bidi="ar"/>
              </w:rPr>
              <w:t>100</w:t>
            </w:r>
          </w:p>
        </w:tc>
        <w:tc>
          <w:tcPr>
            <w:tcW w:w="4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noWrap w:val="0"/>
            <w:vAlign w:val="center"/>
          </w:tcPr>
          <w:p w14:paraId="5420ABA2">
            <w:pPr>
              <w:spacing w:beforeLines="0" w:afterLines="0"/>
              <w:jc w:val="center"/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</w:p>
        </w:tc>
      </w:tr>
      <w:tr w14:paraId="00F554F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noWrap w:val="0"/>
            <w:vAlign w:val="center"/>
          </w:tcPr>
          <w:p w14:paraId="44734C79">
            <w:pPr>
              <w:widowControl/>
              <w:spacing w:beforeLines="0" w:afterLines="0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  <w:lang w:bidi="ar"/>
              </w:rPr>
              <w:t>7</w:t>
            </w:r>
          </w:p>
        </w:tc>
        <w:tc>
          <w:tcPr>
            <w:tcW w:w="14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noWrap w:val="0"/>
            <w:vAlign w:val="center"/>
          </w:tcPr>
          <w:p w14:paraId="11C26F81">
            <w:pPr>
              <w:widowControl/>
              <w:spacing w:beforeLines="0" w:afterLines="0"/>
              <w:jc w:val="left"/>
              <w:textAlignment w:val="center"/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  <w:lang w:bidi="ar"/>
              </w:rPr>
              <w:t>编程调试费</w:t>
            </w:r>
          </w:p>
        </w:tc>
        <w:tc>
          <w:tcPr>
            <w:tcW w:w="46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noWrap w:val="0"/>
            <w:vAlign w:val="center"/>
          </w:tcPr>
          <w:p w14:paraId="632DEA36">
            <w:pPr>
              <w:spacing w:beforeLines="0" w:afterLines="0"/>
              <w:jc w:val="center"/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</w:p>
        </w:tc>
        <w:tc>
          <w:tcPr>
            <w:tcW w:w="6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noWrap w:val="0"/>
            <w:vAlign w:val="center"/>
          </w:tcPr>
          <w:p w14:paraId="6F792076">
            <w:pPr>
              <w:widowControl/>
              <w:spacing w:beforeLines="0" w:afterLines="0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  <w:lang w:bidi="ar"/>
              </w:rPr>
              <w:t>项</w:t>
            </w:r>
          </w:p>
        </w:tc>
        <w:tc>
          <w:tcPr>
            <w:tcW w:w="6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noWrap w:val="0"/>
            <w:vAlign w:val="center"/>
          </w:tcPr>
          <w:p w14:paraId="5EA08291">
            <w:pPr>
              <w:widowControl/>
              <w:spacing w:beforeLines="0" w:afterLines="0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  <w:lang w:bidi="ar"/>
              </w:rPr>
              <w:t>1</w:t>
            </w:r>
          </w:p>
        </w:tc>
        <w:tc>
          <w:tcPr>
            <w:tcW w:w="4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noWrap w:val="0"/>
            <w:vAlign w:val="center"/>
          </w:tcPr>
          <w:p w14:paraId="08F65632">
            <w:pPr>
              <w:spacing w:beforeLines="0" w:afterLines="0"/>
              <w:jc w:val="center"/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</w:p>
        </w:tc>
      </w:tr>
      <w:tr w14:paraId="5AC38D9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10" w:hRule="atLeast"/>
        </w:trPr>
        <w:tc>
          <w:tcPr>
            <w:tcW w:w="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noWrap w:val="0"/>
            <w:vAlign w:val="center"/>
          </w:tcPr>
          <w:p w14:paraId="278892A0">
            <w:pPr>
              <w:widowControl/>
              <w:spacing w:beforeLines="0" w:afterLines="0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  <w:lang w:bidi="ar"/>
              </w:rPr>
              <w:t>8</w:t>
            </w:r>
          </w:p>
        </w:tc>
        <w:tc>
          <w:tcPr>
            <w:tcW w:w="14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noWrap w:val="0"/>
            <w:vAlign w:val="center"/>
          </w:tcPr>
          <w:p w14:paraId="56B4200C">
            <w:pPr>
              <w:widowControl/>
              <w:spacing w:beforeLines="0" w:afterLines="0"/>
              <w:jc w:val="left"/>
              <w:textAlignment w:val="center"/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  <w:lang w:bidi="ar"/>
              </w:rPr>
              <w:t>辅材费（盒、码、螺丝、胶布、直通、胶粒、面板、机丝、快接头等）</w:t>
            </w:r>
          </w:p>
        </w:tc>
        <w:tc>
          <w:tcPr>
            <w:tcW w:w="46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noWrap w:val="0"/>
            <w:vAlign w:val="center"/>
          </w:tcPr>
          <w:p w14:paraId="1C0DBA1E">
            <w:pPr>
              <w:spacing w:beforeLines="0" w:afterLines="0"/>
              <w:jc w:val="center"/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</w:p>
        </w:tc>
        <w:tc>
          <w:tcPr>
            <w:tcW w:w="6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noWrap w:val="0"/>
            <w:vAlign w:val="center"/>
          </w:tcPr>
          <w:p w14:paraId="49B8474E">
            <w:pPr>
              <w:widowControl/>
              <w:spacing w:beforeLines="0" w:afterLines="0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  <w:lang w:bidi="ar"/>
              </w:rPr>
              <w:t>批</w:t>
            </w:r>
          </w:p>
        </w:tc>
        <w:tc>
          <w:tcPr>
            <w:tcW w:w="6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noWrap w:val="0"/>
            <w:vAlign w:val="center"/>
          </w:tcPr>
          <w:p w14:paraId="0436452F">
            <w:pPr>
              <w:widowControl/>
              <w:spacing w:beforeLines="0" w:afterLines="0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  <w:lang w:bidi="ar"/>
              </w:rPr>
              <w:t>1</w:t>
            </w:r>
          </w:p>
        </w:tc>
        <w:tc>
          <w:tcPr>
            <w:tcW w:w="4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noWrap w:val="0"/>
            <w:vAlign w:val="center"/>
          </w:tcPr>
          <w:p w14:paraId="16696DDC">
            <w:pPr>
              <w:spacing w:beforeLines="0" w:afterLines="0"/>
              <w:jc w:val="center"/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</w:p>
        </w:tc>
      </w:tr>
      <w:tr w14:paraId="2D0AB23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8516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noWrap w:val="0"/>
            <w:vAlign w:val="center"/>
          </w:tcPr>
          <w:p w14:paraId="4E17460B">
            <w:pPr>
              <w:widowControl/>
              <w:spacing w:beforeLines="0" w:afterLines="0"/>
              <w:jc w:val="center"/>
              <w:textAlignment w:val="center"/>
              <w:rPr>
                <w:rFonts w:hint="eastAsia" w:ascii="仿宋" w:hAnsi="仿宋" w:eastAsia="仿宋" w:cs="仿宋"/>
                <w:b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/>
                <w:color w:val="000000"/>
                <w:kern w:val="0"/>
                <w:sz w:val="24"/>
                <w:szCs w:val="24"/>
                <w:lang w:bidi="ar"/>
              </w:rPr>
              <w:t>二、消火栓系统</w:t>
            </w:r>
          </w:p>
        </w:tc>
      </w:tr>
      <w:tr w14:paraId="102FAB3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noWrap w:val="0"/>
            <w:vAlign w:val="center"/>
          </w:tcPr>
          <w:p w14:paraId="40945DCB">
            <w:pPr>
              <w:widowControl/>
              <w:spacing w:beforeLines="0" w:afterLines="0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  <w:lang w:bidi="ar"/>
              </w:rPr>
              <w:t>1</w:t>
            </w:r>
          </w:p>
        </w:tc>
        <w:tc>
          <w:tcPr>
            <w:tcW w:w="14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noWrap w:val="0"/>
            <w:vAlign w:val="center"/>
          </w:tcPr>
          <w:p w14:paraId="7DD8F8A6">
            <w:pPr>
              <w:widowControl/>
              <w:spacing w:beforeLines="0" w:afterLines="0"/>
              <w:jc w:val="left"/>
              <w:textAlignment w:val="center"/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  <w:lang w:bidi="ar"/>
              </w:rPr>
              <w:t>盘铜枪咀</w:t>
            </w:r>
          </w:p>
        </w:tc>
        <w:tc>
          <w:tcPr>
            <w:tcW w:w="46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noWrap w:val="0"/>
            <w:vAlign w:val="center"/>
          </w:tcPr>
          <w:p w14:paraId="41FA2726">
            <w:pPr>
              <w:widowControl/>
              <w:spacing w:beforeLines="0" w:afterLines="0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  <w:lang w:bidi="ar"/>
              </w:rPr>
              <w:t>DN25</w:t>
            </w:r>
          </w:p>
        </w:tc>
        <w:tc>
          <w:tcPr>
            <w:tcW w:w="6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noWrap w:val="0"/>
            <w:vAlign w:val="center"/>
          </w:tcPr>
          <w:p w14:paraId="50D9F027">
            <w:pPr>
              <w:widowControl/>
              <w:spacing w:beforeLines="0" w:afterLines="0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  <w:lang w:bidi="ar"/>
              </w:rPr>
              <w:t>个</w:t>
            </w:r>
          </w:p>
        </w:tc>
        <w:tc>
          <w:tcPr>
            <w:tcW w:w="6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noWrap w:val="0"/>
            <w:vAlign w:val="center"/>
          </w:tcPr>
          <w:p w14:paraId="16775653">
            <w:pPr>
              <w:widowControl/>
              <w:spacing w:beforeLines="0" w:afterLines="0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  <w:lang w:bidi="ar"/>
              </w:rPr>
              <w:t>3</w:t>
            </w:r>
          </w:p>
        </w:tc>
        <w:tc>
          <w:tcPr>
            <w:tcW w:w="4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noWrap w:val="0"/>
            <w:vAlign w:val="center"/>
          </w:tcPr>
          <w:p w14:paraId="14FFB0A5">
            <w:pPr>
              <w:spacing w:beforeLines="0" w:afterLines="0"/>
              <w:jc w:val="center"/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</w:p>
        </w:tc>
      </w:tr>
      <w:tr w14:paraId="69F045F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noWrap w:val="0"/>
            <w:vAlign w:val="center"/>
          </w:tcPr>
          <w:p w14:paraId="115C5CCC">
            <w:pPr>
              <w:widowControl/>
              <w:spacing w:beforeLines="0" w:afterLines="0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  <w:lang w:bidi="ar"/>
              </w:rPr>
              <w:t>2</w:t>
            </w:r>
          </w:p>
        </w:tc>
        <w:tc>
          <w:tcPr>
            <w:tcW w:w="14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noWrap w:val="0"/>
            <w:vAlign w:val="center"/>
          </w:tcPr>
          <w:p w14:paraId="726AF18C">
            <w:pPr>
              <w:widowControl/>
              <w:spacing w:beforeLines="0" w:afterLines="0"/>
              <w:jc w:val="left"/>
              <w:textAlignment w:val="center"/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  <w:lang w:bidi="ar"/>
              </w:rPr>
              <w:t>消防直流水枪</w:t>
            </w:r>
          </w:p>
        </w:tc>
        <w:tc>
          <w:tcPr>
            <w:tcW w:w="46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noWrap w:val="0"/>
            <w:vAlign w:val="center"/>
          </w:tcPr>
          <w:p w14:paraId="57B65E4B">
            <w:pPr>
              <w:widowControl/>
              <w:spacing w:beforeLines="0" w:afterLines="0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  <w:lang w:bidi="ar"/>
              </w:rPr>
              <w:t>DN65</w:t>
            </w:r>
          </w:p>
        </w:tc>
        <w:tc>
          <w:tcPr>
            <w:tcW w:w="6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noWrap w:val="0"/>
            <w:vAlign w:val="center"/>
          </w:tcPr>
          <w:p w14:paraId="0C662E4A">
            <w:pPr>
              <w:widowControl/>
              <w:spacing w:beforeLines="0" w:afterLines="0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  <w:lang w:bidi="ar"/>
              </w:rPr>
              <w:t>支</w:t>
            </w:r>
          </w:p>
        </w:tc>
        <w:tc>
          <w:tcPr>
            <w:tcW w:w="6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noWrap w:val="0"/>
            <w:vAlign w:val="center"/>
          </w:tcPr>
          <w:p w14:paraId="2784D17B">
            <w:pPr>
              <w:widowControl/>
              <w:spacing w:beforeLines="0" w:afterLines="0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  <w:lang w:bidi="ar"/>
              </w:rPr>
              <w:t>3</w:t>
            </w:r>
          </w:p>
        </w:tc>
        <w:tc>
          <w:tcPr>
            <w:tcW w:w="4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noWrap w:val="0"/>
            <w:vAlign w:val="center"/>
          </w:tcPr>
          <w:p w14:paraId="596AAC43">
            <w:pPr>
              <w:spacing w:beforeLines="0" w:afterLines="0"/>
              <w:jc w:val="center"/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</w:p>
        </w:tc>
      </w:tr>
      <w:tr w14:paraId="51245EC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noWrap w:val="0"/>
            <w:vAlign w:val="center"/>
          </w:tcPr>
          <w:p w14:paraId="5144289A">
            <w:pPr>
              <w:widowControl/>
              <w:spacing w:beforeLines="0" w:afterLines="0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  <w:lang w:bidi="ar"/>
              </w:rPr>
              <w:t>3</w:t>
            </w:r>
          </w:p>
        </w:tc>
        <w:tc>
          <w:tcPr>
            <w:tcW w:w="14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noWrap w:val="0"/>
            <w:vAlign w:val="center"/>
          </w:tcPr>
          <w:p w14:paraId="07A9CFCD">
            <w:pPr>
              <w:widowControl/>
              <w:spacing w:beforeLines="0" w:afterLines="0"/>
              <w:jc w:val="left"/>
              <w:textAlignment w:val="center"/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  <w:lang w:bidi="ar"/>
              </w:rPr>
              <w:t>消火栓1#泵体解体维修</w:t>
            </w:r>
          </w:p>
        </w:tc>
        <w:tc>
          <w:tcPr>
            <w:tcW w:w="46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noWrap w:val="0"/>
            <w:vAlign w:val="center"/>
          </w:tcPr>
          <w:p w14:paraId="5D6A9A59">
            <w:pPr>
              <w:widowControl/>
              <w:spacing w:beforeLines="0" w:afterLines="0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  <w:lang w:bidi="ar"/>
              </w:rPr>
              <w:t>30KW</w:t>
            </w:r>
          </w:p>
        </w:tc>
        <w:tc>
          <w:tcPr>
            <w:tcW w:w="6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noWrap w:val="0"/>
            <w:vAlign w:val="center"/>
          </w:tcPr>
          <w:p w14:paraId="1033ADA0">
            <w:pPr>
              <w:widowControl/>
              <w:spacing w:beforeLines="0" w:afterLines="0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  <w:lang w:bidi="ar"/>
              </w:rPr>
              <w:t>台</w:t>
            </w:r>
          </w:p>
        </w:tc>
        <w:tc>
          <w:tcPr>
            <w:tcW w:w="6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noWrap w:val="0"/>
            <w:vAlign w:val="center"/>
          </w:tcPr>
          <w:p w14:paraId="091823DB">
            <w:pPr>
              <w:widowControl/>
              <w:spacing w:beforeLines="0" w:afterLines="0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  <w:lang w:bidi="ar"/>
              </w:rPr>
              <w:t>1</w:t>
            </w:r>
          </w:p>
        </w:tc>
        <w:tc>
          <w:tcPr>
            <w:tcW w:w="4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noWrap w:val="0"/>
            <w:vAlign w:val="center"/>
          </w:tcPr>
          <w:p w14:paraId="22D97552">
            <w:pPr>
              <w:spacing w:beforeLines="0" w:afterLines="0"/>
              <w:jc w:val="center"/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</w:p>
        </w:tc>
      </w:tr>
      <w:tr w14:paraId="5C9837F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noWrap w:val="0"/>
            <w:vAlign w:val="center"/>
          </w:tcPr>
          <w:p w14:paraId="3C0C967E">
            <w:pPr>
              <w:widowControl/>
              <w:spacing w:beforeLines="0" w:afterLines="0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  <w:lang w:bidi="ar"/>
              </w:rPr>
              <w:t>4</w:t>
            </w:r>
          </w:p>
        </w:tc>
        <w:tc>
          <w:tcPr>
            <w:tcW w:w="14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noWrap w:val="0"/>
            <w:vAlign w:val="center"/>
          </w:tcPr>
          <w:p w14:paraId="49765E4D">
            <w:pPr>
              <w:widowControl/>
              <w:spacing w:beforeLines="0" w:afterLines="0"/>
              <w:jc w:val="left"/>
              <w:textAlignment w:val="center"/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  <w:lang w:bidi="ar"/>
              </w:rPr>
              <w:t>喷淋泵除锈刷漆</w:t>
            </w:r>
          </w:p>
        </w:tc>
        <w:tc>
          <w:tcPr>
            <w:tcW w:w="46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noWrap w:val="0"/>
            <w:vAlign w:val="center"/>
          </w:tcPr>
          <w:p w14:paraId="014E8419">
            <w:pPr>
              <w:widowControl/>
              <w:spacing w:beforeLines="0" w:afterLines="0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  <w:lang w:bidi="ar"/>
              </w:rPr>
              <w:t>油性</w:t>
            </w:r>
          </w:p>
        </w:tc>
        <w:tc>
          <w:tcPr>
            <w:tcW w:w="6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noWrap w:val="0"/>
            <w:vAlign w:val="center"/>
          </w:tcPr>
          <w:p w14:paraId="20D199E8">
            <w:pPr>
              <w:widowControl/>
              <w:spacing w:beforeLines="0" w:afterLines="0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  <w:lang w:bidi="ar"/>
              </w:rPr>
              <w:t>项</w:t>
            </w:r>
          </w:p>
        </w:tc>
        <w:tc>
          <w:tcPr>
            <w:tcW w:w="6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noWrap w:val="0"/>
            <w:vAlign w:val="center"/>
          </w:tcPr>
          <w:p w14:paraId="76B7041E">
            <w:pPr>
              <w:widowControl/>
              <w:spacing w:beforeLines="0" w:afterLines="0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  <w:lang w:bidi="ar"/>
              </w:rPr>
              <w:t>1</w:t>
            </w:r>
          </w:p>
        </w:tc>
        <w:tc>
          <w:tcPr>
            <w:tcW w:w="4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noWrap w:val="0"/>
            <w:vAlign w:val="center"/>
          </w:tcPr>
          <w:p w14:paraId="60F9DAC2">
            <w:pPr>
              <w:spacing w:beforeLines="0" w:afterLines="0"/>
              <w:jc w:val="center"/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</w:p>
        </w:tc>
      </w:tr>
      <w:tr w14:paraId="580C7B1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noWrap w:val="0"/>
            <w:vAlign w:val="center"/>
          </w:tcPr>
          <w:p w14:paraId="0B9B8CCB">
            <w:pPr>
              <w:widowControl/>
              <w:spacing w:beforeLines="0" w:afterLines="0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  <w:lang w:bidi="ar"/>
              </w:rPr>
              <w:t>5</w:t>
            </w:r>
          </w:p>
        </w:tc>
        <w:tc>
          <w:tcPr>
            <w:tcW w:w="14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noWrap w:val="0"/>
            <w:vAlign w:val="center"/>
          </w:tcPr>
          <w:p w14:paraId="12CBF63E">
            <w:pPr>
              <w:widowControl/>
              <w:spacing w:beforeLines="0" w:afterLines="0"/>
              <w:jc w:val="left"/>
              <w:textAlignment w:val="center"/>
              <w:rPr>
                <w:rFonts w:hint="eastAsia" w:ascii="仿宋" w:hAnsi="仿宋" w:eastAsia="仿宋" w:cs="仿宋"/>
                <w:color w:val="auto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auto"/>
                <w:kern w:val="0"/>
                <w:sz w:val="24"/>
                <w:szCs w:val="24"/>
                <w:lang w:bidi="ar"/>
              </w:rPr>
              <w:t>消防栓稳压泵组</w:t>
            </w:r>
          </w:p>
        </w:tc>
        <w:tc>
          <w:tcPr>
            <w:tcW w:w="46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noWrap w:val="0"/>
            <w:vAlign w:val="center"/>
          </w:tcPr>
          <w:p w14:paraId="40A9FEB6">
            <w:pPr>
              <w:widowControl/>
              <w:spacing w:beforeLines="0" w:afterLines="0"/>
              <w:jc w:val="center"/>
              <w:textAlignment w:val="center"/>
              <w:rPr>
                <w:rFonts w:hint="eastAsia" w:ascii="仿宋" w:hAnsi="仿宋" w:eastAsia="仿宋" w:cs="仿宋"/>
                <w:color w:val="auto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auto"/>
                <w:kern w:val="0"/>
                <w:sz w:val="24"/>
                <w:szCs w:val="24"/>
                <w:lang w:bidi="ar"/>
              </w:rPr>
              <w:t>4KW</w:t>
            </w:r>
          </w:p>
        </w:tc>
        <w:tc>
          <w:tcPr>
            <w:tcW w:w="6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noWrap w:val="0"/>
            <w:vAlign w:val="center"/>
          </w:tcPr>
          <w:p w14:paraId="3082A5F8">
            <w:pPr>
              <w:widowControl/>
              <w:spacing w:beforeLines="0" w:afterLines="0"/>
              <w:jc w:val="center"/>
              <w:textAlignment w:val="center"/>
              <w:rPr>
                <w:rFonts w:hint="eastAsia" w:ascii="仿宋" w:hAnsi="仿宋" w:eastAsia="仿宋" w:cs="仿宋"/>
                <w:color w:val="auto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auto"/>
                <w:kern w:val="0"/>
                <w:sz w:val="24"/>
                <w:szCs w:val="24"/>
                <w:lang w:bidi="ar"/>
              </w:rPr>
              <w:t>台</w:t>
            </w:r>
          </w:p>
        </w:tc>
        <w:tc>
          <w:tcPr>
            <w:tcW w:w="6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noWrap w:val="0"/>
            <w:vAlign w:val="center"/>
          </w:tcPr>
          <w:p w14:paraId="5ACAED21">
            <w:pPr>
              <w:widowControl/>
              <w:spacing w:beforeLines="0" w:afterLines="0"/>
              <w:jc w:val="center"/>
              <w:textAlignment w:val="center"/>
              <w:rPr>
                <w:rFonts w:hint="eastAsia" w:ascii="仿宋" w:hAnsi="仿宋" w:eastAsia="仿宋" w:cs="仿宋"/>
                <w:color w:val="auto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auto"/>
                <w:kern w:val="0"/>
                <w:sz w:val="24"/>
                <w:szCs w:val="24"/>
                <w:lang w:bidi="ar"/>
              </w:rPr>
              <w:t>2</w:t>
            </w:r>
          </w:p>
        </w:tc>
        <w:tc>
          <w:tcPr>
            <w:tcW w:w="4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noWrap w:val="0"/>
            <w:vAlign w:val="center"/>
          </w:tcPr>
          <w:p w14:paraId="7942E066">
            <w:pPr>
              <w:spacing w:beforeLines="0" w:afterLines="0"/>
              <w:jc w:val="center"/>
              <w:rPr>
                <w:rFonts w:hint="eastAsia" w:ascii="仿宋" w:hAnsi="仿宋" w:eastAsia="仿宋" w:cs="仿宋"/>
                <w:color w:val="FF0000"/>
                <w:sz w:val="24"/>
                <w:szCs w:val="24"/>
              </w:rPr>
            </w:pPr>
          </w:p>
        </w:tc>
      </w:tr>
      <w:tr w14:paraId="7B972A3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noWrap w:val="0"/>
            <w:vAlign w:val="center"/>
          </w:tcPr>
          <w:p w14:paraId="5F4A7684">
            <w:pPr>
              <w:widowControl/>
              <w:spacing w:beforeLines="0" w:afterLines="0"/>
              <w:jc w:val="center"/>
              <w:textAlignment w:val="center"/>
              <w:rPr>
                <w:rFonts w:hint="eastAsia" w:ascii="仿宋" w:hAnsi="仿宋" w:eastAsia="仿宋" w:cs="仿宋"/>
                <w:color w:val="auto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auto"/>
                <w:kern w:val="0"/>
                <w:sz w:val="24"/>
                <w:szCs w:val="24"/>
                <w:lang w:bidi="ar"/>
              </w:rPr>
              <w:t>6</w:t>
            </w:r>
          </w:p>
        </w:tc>
        <w:tc>
          <w:tcPr>
            <w:tcW w:w="14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noWrap w:val="0"/>
            <w:vAlign w:val="center"/>
          </w:tcPr>
          <w:p w14:paraId="4B41DA8B">
            <w:pPr>
              <w:widowControl/>
              <w:spacing w:beforeLines="0" w:afterLines="0"/>
              <w:jc w:val="left"/>
              <w:textAlignment w:val="center"/>
              <w:rPr>
                <w:rFonts w:hint="eastAsia" w:ascii="仿宋" w:hAnsi="仿宋" w:eastAsia="仿宋" w:cs="仿宋"/>
                <w:color w:val="auto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auto"/>
                <w:kern w:val="0"/>
                <w:sz w:val="24"/>
                <w:szCs w:val="24"/>
                <w:lang w:bidi="ar"/>
              </w:rPr>
              <w:t>消防栓稳压泵控制箱</w:t>
            </w:r>
          </w:p>
        </w:tc>
        <w:tc>
          <w:tcPr>
            <w:tcW w:w="46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noWrap w:val="0"/>
            <w:vAlign w:val="center"/>
          </w:tcPr>
          <w:p w14:paraId="76F1E693">
            <w:pPr>
              <w:spacing w:beforeLines="0" w:afterLines="0"/>
              <w:jc w:val="center"/>
              <w:rPr>
                <w:rFonts w:hint="eastAsia" w:ascii="仿宋" w:hAnsi="仿宋" w:eastAsia="仿宋" w:cs="仿宋"/>
                <w:color w:val="auto"/>
                <w:sz w:val="24"/>
                <w:szCs w:val="24"/>
              </w:rPr>
            </w:pPr>
          </w:p>
        </w:tc>
        <w:tc>
          <w:tcPr>
            <w:tcW w:w="6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noWrap w:val="0"/>
            <w:vAlign w:val="center"/>
          </w:tcPr>
          <w:p w14:paraId="13CFA17D">
            <w:pPr>
              <w:widowControl/>
              <w:spacing w:beforeLines="0" w:afterLines="0"/>
              <w:jc w:val="center"/>
              <w:textAlignment w:val="center"/>
              <w:rPr>
                <w:rFonts w:hint="eastAsia" w:ascii="仿宋" w:hAnsi="仿宋" w:eastAsia="仿宋" w:cs="仿宋"/>
                <w:color w:val="auto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auto"/>
                <w:kern w:val="0"/>
                <w:sz w:val="24"/>
                <w:szCs w:val="24"/>
                <w:lang w:bidi="ar"/>
              </w:rPr>
              <w:t>台</w:t>
            </w:r>
          </w:p>
        </w:tc>
        <w:tc>
          <w:tcPr>
            <w:tcW w:w="6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noWrap w:val="0"/>
            <w:vAlign w:val="center"/>
          </w:tcPr>
          <w:p w14:paraId="39EDC42F">
            <w:pPr>
              <w:widowControl/>
              <w:spacing w:beforeLines="0" w:afterLines="0"/>
              <w:jc w:val="center"/>
              <w:textAlignment w:val="center"/>
              <w:rPr>
                <w:rFonts w:hint="eastAsia" w:ascii="仿宋" w:hAnsi="仿宋" w:eastAsia="仿宋" w:cs="仿宋"/>
                <w:color w:val="auto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auto"/>
                <w:kern w:val="0"/>
                <w:sz w:val="24"/>
                <w:szCs w:val="24"/>
                <w:lang w:bidi="ar"/>
              </w:rPr>
              <w:t>1</w:t>
            </w:r>
          </w:p>
        </w:tc>
        <w:tc>
          <w:tcPr>
            <w:tcW w:w="4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noWrap w:val="0"/>
            <w:vAlign w:val="center"/>
          </w:tcPr>
          <w:p w14:paraId="32A5772A">
            <w:pPr>
              <w:spacing w:beforeLines="0" w:afterLines="0"/>
              <w:jc w:val="center"/>
              <w:rPr>
                <w:rFonts w:hint="eastAsia" w:ascii="仿宋" w:hAnsi="仿宋" w:eastAsia="仿宋" w:cs="仿宋"/>
                <w:color w:val="FF0000"/>
                <w:sz w:val="24"/>
                <w:szCs w:val="24"/>
              </w:rPr>
            </w:pPr>
          </w:p>
        </w:tc>
      </w:tr>
      <w:tr w14:paraId="4DB2799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noWrap w:val="0"/>
            <w:vAlign w:val="center"/>
          </w:tcPr>
          <w:p w14:paraId="656DDBA9">
            <w:pPr>
              <w:widowControl/>
              <w:spacing w:beforeLines="0" w:afterLines="0"/>
              <w:jc w:val="center"/>
              <w:textAlignment w:val="center"/>
              <w:rPr>
                <w:rFonts w:hint="eastAsia" w:ascii="仿宋" w:hAnsi="仿宋" w:eastAsia="仿宋" w:cs="仿宋"/>
                <w:color w:val="auto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auto"/>
                <w:kern w:val="0"/>
                <w:sz w:val="24"/>
                <w:szCs w:val="24"/>
                <w:lang w:bidi="ar"/>
              </w:rPr>
              <w:t>7</w:t>
            </w:r>
          </w:p>
        </w:tc>
        <w:tc>
          <w:tcPr>
            <w:tcW w:w="14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noWrap w:val="0"/>
            <w:vAlign w:val="center"/>
          </w:tcPr>
          <w:p w14:paraId="63504491">
            <w:pPr>
              <w:widowControl/>
              <w:spacing w:beforeLines="0" w:afterLines="0"/>
              <w:jc w:val="left"/>
              <w:textAlignment w:val="center"/>
              <w:rPr>
                <w:rFonts w:hint="eastAsia" w:ascii="仿宋" w:hAnsi="仿宋" w:eastAsia="仿宋" w:cs="仿宋"/>
                <w:color w:val="auto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auto"/>
                <w:kern w:val="0"/>
                <w:sz w:val="24"/>
                <w:szCs w:val="24"/>
                <w:lang w:bidi="ar"/>
              </w:rPr>
              <w:t>专用地线跳接六处接地</w:t>
            </w:r>
          </w:p>
        </w:tc>
        <w:tc>
          <w:tcPr>
            <w:tcW w:w="46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noWrap w:val="0"/>
            <w:vAlign w:val="center"/>
          </w:tcPr>
          <w:p w14:paraId="63E098AD">
            <w:pPr>
              <w:widowControl/>
              <w:spacing w:beforeLines="0" w:afterLines="0"/>
              <w:jc w:val="center"/>
              <w:textAlignment w:val="center"/>
              <w:rPr>
                <w:rFonts w:hint="eastAsia" w:ascii="仿宋" w:hAnsi="仿宋" w:eastAsia="仿宋" w:cs="仿宋"/>
                <w:color w:val="auto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auto"/>
                <w:kern w:val="0"/>
                <w:sz w:val="24"/>
                <w:szCs w:val="24"/>
                <w:lang w:bidi="ar"/>
              </w:rPr>
              <w:t>6平方</w:t>
            </w:r>
          </w:p>
        </w:tc>
        <w:tc>
          <w:tcPr>
            <w:tcW w:w="6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noWrap w:val="0"/>
            <w:vAlign w:val="center"/>
          </w:tcPr>
          <w:p w14:paraId="1B5BD006">
            <w:pPr>
              <w:widowControl/>
              <w:spacing w:beforeLines="0" w:afterLines="0"/>
              <w:jc w:val="center"/>
              <w:textAlignment w:val="center"/>
              <w:rPr>
                <w:rFonts w:hint="eastAsia" w:ascii="仿宋" w:hAnsi="仿宋" w:eastAsia="仿宋" w:cs="仿宋"/>
                <w:color w:val="auto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auto"/>
                <w:kern w:val="0"/>
                <w:sz w:val="24"/>
                <w:szCs w:val="24"/>
                <w:lang w:bidi="ar"/>
              </w:rPr>
              <w:t>处</w:t>
            </w:r>
          </w:p>
        </w:tc>
        <w:tc>
          <w:tcPr>
            <w:tcW w:w="6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noWrap w:val="0"/>
            <w:vAlign w:val="center"/>
          </w:tcPr>
          <w:p w14:paraId="7C3C8408">
            <w:pPr>
              <w:widowControl/>
              <w:spacing w:beforeLines="0" w:afterLines="0"/>
              <w:jc w:val="center"/>
              <w:textAlignment w:val="center"/>
              <w:rPr>
                <w:rFonts w:hint="eastAsia" w:ascii="仿宋" w:hAnsi="仿宋" w:eastAsia="仿宋" w:cs="仿宋"/>
                <w:color w:val="auto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auto"/>
                <w:kern w:val="0"/>
                <w:sz w:val="24"/>
                <w:szCs w:val="24"/>
                <w:lang w:bidi="ar"/>
              </w:rPr>
              <w:t>6</w:t>
            </w:r>
          </w:p>
        </w:tc>
        <w:tc>
          <w:tcPr>
            <w:tcW w:w="4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noWrap w:val="0"/>
            <w:vAlign w:val="center"/>
          </w:tcPr>
          <w:p w14:paraId="02566BD3">
            <w:pPr>
              <w:spacing w:beforeLines="0" w:afterLines="0"/>
              <w:jc w:val="center"/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</w:p>
        </w:tc>
      </w:tr>
      <w:tr w14:paraId="789ED77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noWrap w:val="0"/>
            <w:vAlign w:val="center"/>
          </w:tcPr>
          <w:p w14:paraId="07B457B2">
            <w:pPr>
              <w:widowControl/>
              <w:spacing w:beforeLines="0" w:afterLines="0"/>
              <w:jc w:val="center"/>
              <w:textAlignment w:val="center"/>
              <w:rPr>
                <w:rFonts w:hint="eastAsia" w:ascii="仿宋" w:hAnsi="仿宋" w:eastAsia="仿宋" w:cs="仿宋"/>
                <w:color w:val="auto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auto"/>
                <w:kern w:val="0"/>
                <w:sz w:val="24"/>
                <w:szCs w:val="24"/>
                <w:lang w:bidi="ar"/>
              </w:rPr>
              <w:t>8</w:t>
            </w:r>
          </w:p>
        </w:tc>
        <w:tc>
          <w:tcPr>
            <w:tcW w:w="14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noWrap w:val="0"/>
            <w:vAlign w:val="center"/>
          </w:tcPr>
          <w:p w14:paraId="47995170">
            <w:pPr>
              <w:widowControl/>
              <w:spacing w:beforeLines="0" w:afterLines="0"/>
              <w:jc w:val="left"/>
              <w:textAlignment w:val="center"/>
              <w:rPr>
                <w:rFonts w:hint="eastAsia" w:ascii="仿宋" w:hAnsi="仿宋" w:eastAsia="仿宋" w:cs="仿宋"/>
                <w:color w:val="auto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auto"/>
                <w:kern w:val="0"/>
                <w:sz w:val="24"/>
                <w:szCs w:val="24"/>
                <w:lang w:bidi="ar"/>
              </w:rPr>
              <w:t>人工开挖原沥青地面</w:t>
            </w:r>
          </w:p>
        </w:tc>
        <w:tc>
          <w:tcPr>
            <w:tcW w:w="46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noWrap w:val="0"/>
            <w:vAlign w:val="center"/>
          </w:tcPr>
          <w:p w14:paraId="30F7EF24">
            <w:pPr>
              <w:widowControl/>
              <w:spacing w:beforeLines="0" w:afterLines="0"/>
              <w:jc w:val="center"/>
              <w:textAlignment w:val="center"/>
              <w:rPr>
                <w:rFonts w:hint="eastAsia" w:ascii="仿宋" w:hAnsi="仿宋" w:eastAsia="仿宋" w:cs="仿宋"/>
                <w:color w:val="auto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auto"/>
                <w:kern w:val="0"/>
                <w:sz w:val="24"/>
                <w:szCs w:val="24"/>
                <w:lang w:bidi="ar"/>
              </w:rPr>
              <w:t>600*600</w:t>
            </w:r>
          </w:p>
        </w:tc>
        <w:tc>
          <w:tcPr>
            <w:tcW w:w="6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noWrap w:val="0"/>
            <w:vAlign w:val="center"/>
          </w:tcPr>
          <w:p w14:paraId="3467CC0B">
            <w:pPr>
              <w:widowControl/>
              <w:spacing w:beforeLines="0" w:afterLines="0"/>
              <w:jc w:val="center"/>
              <w:textAlignment w:val="center"/>
              <w:rPr>
                <w:rFonts w:hint="eastAsia" w:ascii="仿宋" w:hAnsi="仿宋" w:eastAsia="仿宋" w:cs="仿宋"/>
                <w:color w:val="auto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auto"/>
                <w:kern w:val="0"/>
                <w:sz w:val="24"/>
                <w:szCs w:val="24"/>
                <w:lang w:bidi="ar"/>
              </w:rPr>
              <w:t>项</w:t>
            </w:r>
          </w:p>
        </w:tc>
        <w:tc>
          <w:tcPr>
            <w:tcW w:w="6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noWrap w:val="0"/>
            <w:vAlign w:val="center"/>
          </w:tcPr>
          <w:p w14:paraId="019FDEA7">
            <w:pPr>
              <w:widowControl/>
              <w:spacing w:beforeLines="0" w:afterLines="0"/>
              <w:jc w:val="center"/>
              <w:textAlignment w:val="center"/>
              <w:rPr>
                <w:rFonts w:hint="eastAsia" w:ascii="仿宋" w:hAnsi="仿宋" w:eastAsia="仿宋" w:cs="仿宋"/>
                <w:color w:val="auto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auto"/>
                <w:kern w:val="0"/>
                <w:sz w:val="24"/>
                <w:szCs w:val="24"/>
                <w:lang w:bidi="ar"/>
              </w:rPr>
              <w:t>1</w:t>
            </w:r>
          </w:p>
        </w:tc>
        <w:tc>
          <w:tcPr>
            <w:tcW w:w="4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noWrap w:val="0"/>
            <w:vAlign w:val="center"/>
          </w:tcPr>
          <w:p w14:paraId="6B2D7D17">
            <w:pPr>
              <w:spacing w:beforeLines="0" w:afterLines="0"/>
              <w:jc w:val="center"/>
              <w:rPr>
                <w:rFonts w:hint="eastAsia" w:ascii="仿宋" w:hAnsi="仿宋" w:eastAsia="仿宋" w:cs="仿宋"/>
                <w:color w:val="FF0000"/>
                <w:sz w:val="24"/>
                <w:szCs w:val="24"/>
              </w:rPr>
            </w:pPr>
          </w:p>
        </w:tc>
      </w:tr>
      <w:tr w14:paraId="5FF9C9F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noWrap w:val="0"/>
            <w:vAlign w:val="center"/>
          </w:tcPr>
          <w:p w14:paraId="76E9520B">
            <w:pPr>
              <w:widowControl/>
              <w:spacing w:beforeLines="0" w:afterLines="0"/>
              <w:jc w:val="center"/>
              <w:textAlignment w:val="center"/>
              <w:rPr>
                <w:rFonts w:hint="eastAsia" w:ascii="仿宋" w:hAnsi="仿宋" w:eastAsia="仿宋" w:cs="仿宋"/>
                <w:color w:val="auto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auto"/>
                <w:kern w:val="0"/>
                <w:sz w:val="24"/>
                <w:szCs w:val="24"/>
                <w:lang w:bidi="ar"/>
              </w:rPr>
              <w:t>9</w:t>
            </w:r>
          </w:p>
        </w:tc>
        <w:tc>
          <w:tcPr>
            <w:tcW w:w="14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noWrap w:val="0"/>
            <w:vAlign w:val="center"/>
          </w:tcPr>
          <w:p w14:paraId="7C380A29">
            <w:pPr>
              <w:widowControl/>
              <w:spacing w:beforeLines="0" w:afterLines="0"/>
              <w:jc w:val="left"/>
              <w:textAlignment w:val="center"/>
              <w:rPr>
                <w:rFonts w:hint="eastAsia" w:ascii="仿宋" w:hAnsi="仿宋" w:eastAsia="仿宋" w:cs="仿宋"/>
                <w:color w:val="auto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auto"/>
                <w:kern w:val="0"/>
                <w:sz w:val="24"/>
                <w:szCs w:val="24"/>
                <w:lang w:bidi="ar"/>
              </w:rPr>
              <w:t>地上栓焊接水管升高1米</w:t>
            </w:r>
          </w:p>
        </w:tc>
        <w:tc>
          <w:tcPr>
            <w:tcW w:w="46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noWrap w:val="0"/>
            <w:vAlign w:val="center"/>
          </w:tcPr>
          <w:p w14:paraId="174FDE09">
            <w:pPr>
              <w:widowControl/>
              <w:spacing w:beforeLines="0" w:afterLines="0"/>
              <w:jc w:val="center"/>
              <w:textAlignment w:val="center"/>
              <w:rPr>
                <w:rFonts w:hint="eastAsia" w:ascii="仿宋" w:hAnsi="仿宋" w:eastAsia="仿宋" w:cs="仿宋"/>
                <w:color w:val="auto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auto"/>
                <w:kern w:val="0"/>
                <w:sz w:val="24"/>
                <w:szCs w:val="24"/>
                <w:lang w:bidi="ar"/>
              </w:rPr>
              <w:t>DN100</w:t>
            </w:r>
          </w:p>
        </w:tc>
        <w:tc>
          <w:tcPr>
            <w:tcW w:w="6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noWrap w:val="0"/>
            <w:vAlign w:val="center"/>
          </w:tcPr>
          <w:p w14:paraId="7EF36E33">
            <w:pPr>
              <w:widowControl/>
              <w:spacing w:beforeLines="0" w:afterLines="0"/>
              <w:jc w:val="center"/>
              <w:textAlignment w:val="center"/>
              <w:rPr>
                <w:rFonts w:hint="eastAsia" w:ascii="仿宋" w:hAnsi="仿宋" w:eastAsia="仿宋" w:cs="仿宋"/>
                <w:color w:val="auto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auto"/>
                <w:kern w:val="0"/>
                <w:sz w:val="24"/>
                <w:szCs w:val="24"/>
                <w:lang w:bidi="ar"/>
              </w:rPr>
              <w:t>项</w:t>
            </w:r>
          </w:p>
        </w:tc>
        <w:tc>
          <w:tcPr>
            <w:tcW w:w="6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noWrap w:val="0"/>
            <w:vAlign w:val="center"/>
          </w:tcPr>
          <w:p w14:paraId="571FFAC0">
            <w:pPr>
              <w:widowControl/>
              <w:spacing w:beforeLines="0" w:afterLines="0"/>
              <w:jc w:val="center"/>
              <w:textAlignment w:val="center"/>
              <w:rPr>
                <w:rFonts w:hint="eastAsia" w:ascii="仿宋" w:hAnsi="仿宋" w:eastAsia="仿宋" w:cs="仿宋"/>
                <w:color w:val="auto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auto"/>
                <w:kern w:val="0"/>
                <w:sz w:val="24"/>
                <w:szCs w:val="24"/>
                <w:lang w:bidi="ar"/>
              </w:rPr>
              <w:t>1</w:t>
            </w:r>
          </w:p>
        </w:tc>
        <w:tc>
          <w:tcPr>
            <w:tcW w:w="4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noWrap w:val="0"/>
            <w:vAlign w:val="center"/>
          </w:tcPr>
          <w:p w14:paraId="1D266055">
            <w:pPr>
              <w:spacing w:beforeLines="0" w:afterLines="0"/>
              <w:jc w:val="center"/>
              <w:rPr>
                <w:rFonts w:hint="eastAsia" w:ascii="仿宋" w:hAnsi="仿宋" w:eastAsia="仿宋" w:cs="仿宋"/>
                <w:color w:val="FF0000"/>
                <w:sz w:val="24"/>
                <w:szCs w:val="24"/>
              </w:rPr>
            </w:pPr>
          </w:p>
        </w:tc>
      </w:tr>
      <w:tr w14:paraId="183864C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noWrap w:val="0"/>
            <w:vAlign w:val="center"/>
          </w:tcPr>
          <w:p w14:paraId="3843A9F3">
            <w:pPr>
              <w:widowControl/>
              <w:spacing w:beforeLines="0" w:afterLines="0"/>
              <w:jc w:val="center"/>
              <w:textAlignment w:val="center"/>
              <w:rPr>
                <w:rFonts w:hint="eastAsia" w:ascii="仿宋" w:hAnsi="仿宋" w:eastAsia="仿宋" w:cs="仿宋"/>
                <w:color w:val="auto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auto"/>
                <w:kern w:val="0"/>
                <w:sz w:val="24"/>
                <w:szCs w:val="24"/>
                <w:lang w:bidi="ar"/>
              </w:rPr>
              <w:t>10</w:t>
            </w:r>
          </w:p>
        </w:tc>
        <w:tc>
          <w:tcPr>
            <w:tcW w:w="14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noWrap w:val="0"/>
            <w:vAlign w:val="center"/>
          </w:tcPr>
          <w:p w14:paraId="4645889C">
            <w:pPr>
              <w:widowControl/>
              <w:spacing w:beforeLines="0" w:afterLines="0"/>
              <w:jc w:val="left"/>
              <w:textAlignment w:val="center"/>
              <w:rPr>
                <w:rFonts w:hint="eastAsia" w:ascii="仿宋" w:hAnsi="仿宋" w:eastAsia="仿宋" w:cs="仿宋"/>
                <w:color w:val="auto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auto"/>
                <w:kern w:val="0"/>
                <w:sz w:val="24"/>
                <w:szCs w:val="24"/>
                <w:lang w:bidi="ar"/>
              </w:rPr>
              <w:t>水泥沙回填地面</w:t>
            </w:r>
          </w:p>
        </w:tc>
        <w:tc>
          <w:tcPr>
            <w:tcW w:w="46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noWrap w:val="0"/>
            <w:vAlign w:val="center"/>
          </w:tcPr>
          <w:p w14:paraId="120F0A47">
            <w:pPr>
              <w:widowControl/>
              <w:spacing w:beforeLines="0" w:afterLines="0"/>
              <w:jc w:val="center"/>
              <w:textAlignment w:val="center"/>
              <w:rPr>
                <w:rFonts w:hint="eastAsia" w:ascii="仿宋" w:hAnsi="仿宋" w:eastAsia="仿宋" w:cs="仿宋"/>
                <w:color w:val="auto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auto"/>
                <w:kern w:val="0"/>
                <w:sz w:val="24"/>
                <w:szCs w:val="24"/>
                <w:lang w:bidi="ar"/>
              </w:rPr>
              <w:t>600*600</w:t>
            </w:r>
          </w:p>
        </w:tc>
        <w:tc>
          <w:tcPr>
            <w:tcW w:w="6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noWrap w:val="0"/>
            <w:vAlign w:val="center"/>
          </w:tcPr>
          <w:p w14:paraId="388E9914">
            <w:pPr>
              <w:widowControl/>
              <w:spacing w:beforeLines="0" w:afterLines="0"/>
              <w:jc w:val="center"/>
              <w:textAlignment w:val="center"/>
              <w:rPr>
                <w:rFonts w:hint="eastAsia" w:ascii="仿宋" w:hAnsi="仿宋" w:eastAsia="仿宋" w:cs="仿宋"/>
                <w:color w:val="auto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auto"/>
                <w:kern w:val="0"/>
                <w:sz w:val="24"/>
                <w:szCs w:val="24"/>
                <w:lang w:bidi="ar"/>
              </w:rPr>
              <w:t>项</w:t>
            </w:r>
          </w:p>
        </w:tc>
        <w:tc>
          <w:tcPr>
            <w:tcW w:w="6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noWrap w:val="0"/>
            <w:vAlign w:val="center"/>
          </w:tcPr>
          <w:p w14:paraId="538854B8">
            <w:pPr>
              <w:widowControl/>
              <w:spacing w:beforeLines="0" w:afterLines="0"/>
              <w:jc w:val="center"/>
              <w:textAlignment w:val="center"/>
              <w:rPr>
                <w:rFonts w:hint="eastAsia" w:ascii="仿宋" w:hAnsi="仿宋" w:eastAsia="仿宋" w:cs="仿宋"/>
                <w:color w:val="auto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auto"/>
                <w:kern w:val="0"/>
                <w:sz w:val="24"/>
                <w:szCs w:val="24"/>
                <w:lang w:bidi="ar"/>
              </w:rPr>
              <w:t>1</w:t>
            </w:r>
          </w:p>
        </w:tc>
        <w:tc>
          <w:tcPr>
            <w:tcW w:w="4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noWrap w:val="0"/>
            <w:vAlign w:val="center"/>
          </w:tcPr>
          <w:p w14:paraId="3D042193">
            <w:pPr>
              <w:spacing w:beforeLines="0" w:afterLines="0"/>
              <w:jc w:val="center"/>
              <w:rPr>
                <w:rFonts w:hint="eastAsia" w:ascii="仿宋" w:hAnsi="仿宋" w:eastAsia="仿宋" w:cs="仿宋"/>
                <w:color w:val="FF0000"/>
                <w:sz w:val="24"/>
                <w:szCs w:val="24"/>
              </w:rPr>
            </w:pPr>
          </w:p>
        </w:tc>
      </w:tr>
      <w:tr w14:paraId="69A45D5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noWrap w:val="0"/>
            <w:vAlign w:val="center"/>
          </w:tcPr>
          <w:p w14:paraId="2920DD68">
            <w:pPr>
              <w:widowControl/>
              <w:spacing w:beforeLines="0" w:afterLines="0"/>
              <w:jc w:val="center"/>
              <w:textAlignment w:val="center"/>
              <w:rPr>
                <w:rFonts w:hint="eastAsia" w:ascii="仿宋" w:hAnsi="仿宋" w:eastAsia="仿宋" w:cs="仿宋"/>
                <w:color w:val="auto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auto"/>
                <w:kern w:val="0"/>
                <w:sz w:val="24"/>
                <w:szCs w:val="24"/>
                <w:lang w:bidi="ar"/>
              </w:rPr>
              <w:t>11</w:t>
            </w:r>
          </w:p>
        </w:tc>
        <w:tc>
          <w:tcPr>
            <w:tcW w:w="14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noWrap w:val="0"/>
            <w:vAlign w:val="center"/>
          </w:tcPr>
          <w:p w14:paraId="0096FFF8">
            <w:pPr>
              <w:widowControl/>
              <w:spacing w:beforeLines="0" w:afterLines="0"/>
              <w:jc w:val="left"/>
              <w:textAlignment w:val="center"/>
              <w:rPr>
                <w:rFonts w:hint="eastAsia" w:ascii="仿宋" w:hAnsi="仿宋" w:eastAsia="仿宋" w:cs="仿宋"/>
                <w:color w:val="auto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auto"/>
                <w:kern w:val="0"/>
                <w:sz w:val="24"/>
                <w:szCs w:val="24"/>
                <w:lang w:bidi="ar"/>
              </w:rPr>
              <w:t>拆除橡胶软接螺栓方向整改</w:t>
            </w:r>
          </w:p>
        </w:tc>
        <w:tc>
          <w:tcPr>
            <w:tcW w:w="46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noWrap w:val="0"/>
            <w:vAlign w:val="center"/>
          </w:tcPr>
          <w:p w14:paraId="29839B8C">
            <w:pPr>
              <w:widowControl/>
              <w:spacing w:beforeLines="0" w:afterLines="0"/>
              <w:jc w:val="center"/>
              <w:textAlignment w:val="center"/>
              <w:rPr>
                <w:rFonts w:hint="eastAsia" w:ascii="仿宋" w:hAnsi="仿宋" w:eastAsia="仿宋" w:cs="仿宋"/>
                <w:color w:val="auto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auto"/>
                <w:kern w:val="0"/>
                <w:sz w:val="24"/>
                <w:szCs w:val="24"/>
                <w:lang w:bidi="ar"/>
              </w:rPr>
              <w:t>DN150</w:t>
            </w:r>
          </w:p>
        </w:tc>
        <w:tc>
          <w:tcPr>
            <w:tcW w:w="6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noWrap w:val="0"/>
            <w:vAlign w:val="center"/>
          </w:tcPr>
          <w:p w14:paraId="70F6C2F2">
            <w:pPr>
              <w:widowControl/>
              <w:spacing w:beforeLines="0" w:afterLines="0"/>
              <w:jc w:val="center"/>
              <w:textAlignment w:val="center"/>
              <w:rPr>
                <w:rFonts w:hint="eastAsia" w:ascii="仿宋" w:hAnsi="仿宋" w:eastAsia="仿宋" w:cs="仿宋"/>
                <w:color w:val="auto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auto"/>
                <w:kern w:val="0"/>
                <w:sz w:val="24"/>
                <w:szCs w:val="24"/>
                <w:lang w:bidi="ar"/>
              </w:rPr>
              <w:t>处</w:t>
            </w:r>
          </w:p>
        </w:tc>
        <w:tc>
          <w:tcPr>
            <w:tcW w:w="6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noWrap w:val="0"/>
            <w:vAlign w:val="center"/>
          </w:tcPr>
          <w:p w14:paraId="04229BF3">
            <w:pPr>
              <w:widowControl/>
              <w:spacing w:beforeLines="0" w:afterLines="0"/>
              <w:jc w:val="center"/>
              <w:textAlignment w:val="center"/>
              <w:rPr>
                <w:rFonts w:hint="eastAsia" w:ascii="仿宋" w:hAnsi="仿宋" w:eastAsia="仿宋" w:cs="仿宋"/>
                <w:color w:val="auto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auto"/>
                <w:kern w:val="0"/>
                <w:sz w:val="24"/>
                <w:szCs w:val="24"/>
                <w:lang w:bidi="ar"/>
              </w:rPr>
              <w:t>4</w:t>
            </w:r>
          </w:p>
        </w:tc>
        <w:tc>
          <w:tcPr>
            <w:tcW w:w="4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noWrap w:val="0"/>
            <w:vAlign w:val="center"/>
          </w:tcPr>
          <w:p w14:paraId="704DE6D5">
            <w:pPr>
              <w:spacing w:beforeLines="0" w:afterLines="0"/>
              <w:jc w:val="center"/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</w:p>
        </w:tc>
      </w:tr>
      <w:tr w14:paraId="590CB5B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noWrap w:val="0"/>
            <w:vAlign w:val="center"/>
          </w:tcPr>
          <w:p w14:paraId="7A8755FD">
            <w:pPr>
              <w:widowControl/>
              <w:spacing w:beforeLines="0" w:afterLines="0"/>
              <w:jc w:val="center"/>
              <w:textAlignment w:val="center"/>
              <w:rPr>
                <w:rFonts w:hint="eastAsia" w:ascii="仿宋" w:hAnsi="仿宋" w:eastAsia="仿宋" w:cs="仿宋"/>
                <w:color w:val="auto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auto"/>
                <w:kern w:val="0"/>
                <w:sz w:val="24"/>
                <w:szCs w:val="24"/>
                <w:lang w:bidi="ar"/>
              </w:rPr>
              <w:t>12</w:t>
            </w:r>
          </w:p>
        </w:tc>
        <w:tc>
          <w:tcPr>
            <w:tcW w:w="14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noWrap w:val="0"/>
            <w:vAlign w:val="center"/>
          </w:tcPr>
          <w:p w14:paraId="0BC75B01">
            <w:pPr>
              <w:widowControl/>
              <w:spacing w:beforeLines="0" w:afterLines="0"/>
              <w:jc w:val="left"/>
              <w:textAlignment w:val="center"/>
              <w:rPr>
                <w:rFonts w:hint="eastAsia" w:ascii="仿宋" w:hAnsi="仿宋" w:eastAsia="仿宋" w:cs="仿宋"/>
                <w:color w:val="auto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auto"/>
                <w:kern w:val="0"/>
                <w:sz w:val="24"/>
                <w:szCs w:val="24"/>
                <w:lang w:bidi="ar"/>
              </w:rPr>
              <w:t>电缆线</w:t>
            </w:r>
          </w:p>
        </w:tc>
        <w:tc>
          <w:tcPr>
            <w:tcW w:w="46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noWrap w:val="0"/>
            <w:vAlign w:val="center"/>
          </w:tcPr>
          <w:p w14:paraId="65215EF6">
            <w:pPr>
              <w:widowControl/>
              <w:spacing w:beforeLines="0" w:afterLines="0"/>
              <w:jc w:val="center"/>
              <w:textAlignment w:val="center"/>
              <w:rPr>
                <w:rFonts w:hint="eastAsia" w:ascii="仿宋" w:hAnsi="仿宋" w:eastAsia="仿宋" w:cs="仿宋"/>
                <w:color w:val="auto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auto"/>
                <w:kern w:val="0"/>
                <w:sz w:val="24"/>
                <w:szCs w:val="24"/>
                <w:lang w:bidi="ar"/>
              </w:rPr>
              <w:t>6平方</w:t>
            </w:r>
          </w:p>
        </w:tc>
        <w:tc>
          <w:tcPr>
            <w:tcW w:w="6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noWrap w:val="0"/>
            <w:vAlign w:val="center"/>
          </w:tcPr>
          <w:p w14:paraId="1124C2D7">
            <w:pPr>
              <w:widowControl/>
              <w:spacing w:beforeLines="0" w:afterLines="0"/>
              <w:jc w:val="center"/>
              <w:textAlignment w:val="center"/>
              <w:rPr>
                <w:rFonts w:hint="eastAsia" w:ascii="仿宋" w:hAnsi="仿宋" w:eastAsia="仿宋" w:cs="仿宋"/>
                <w:color w:val="auto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auto"/>
                <w:kern w:val="0"/>
                <w:sz w:val="24"/>
                <w:szCs w:val="24"/>
                <w:lang w:bidi="ar"/>
              </w:rPr>
              <w:t>米</w:t>
            </w:r>
          </w:p>
        </w:tc>
        <w:tc>
          <w:tcPr>
            <w:tcW w:w="6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noWrap w:val="0"/>
            <w:vAlign w:val="center"/>
          </w:tcPr>
          <w:p w14:paraId="2B847A0D">
            <w:pPr>
              <w:widowControl/>
              <w:spacing w:beforeLines="0" w:afterLines="0"/>
              <w:jc w:val="center"/>
              <w:textAlignment w:val="center"/>
              <w:rPr>
                <w:rFonts w:hint="eastAsia" w:ascii="仿宋" w:hAnsi="仿宋" w:eastAsia="仿宋" w:cs="仿宋"/>
                <w:color w:val="auto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auto"/>
                <w:kern w:val="0"/>
                <w:sz w:val="24"/>
                <w:szCs w:val="24"/>
                <w:lang w:bidi="ar"/>
              </w:rPr>
              <w:t>100</w:t>
            </w:r>
          </w:p>
        </w:tc>
        <w:tc>
          <w:tcPr>
            <w:tcW w:w="4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noWrap w:val="0"/>
            <w:vAlign w:val="center"/>
          </w:tcPr>
          <w:p w14:paraId="2217AEFD">
            <w:pPr>
              <w:spacing w:beforeLines="0" w:afterLines="0"/>
              <w:jc w:val="center"/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</w:p>
        </w:tc>
      </w:tr>
      <w:tr w14:paraId="4FDE7D4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noWrap w:val="0"/>
            <w:vAlign w:val="center"/>
          </w:tcPr>
          <w:p w14:paraId="13AB8B71">
            <w:pPr>
              <w:widowControl/>
              <w:spacing w:beforeLines="0" w:afterLines="0"/>
              <w:jc w:val="center"/>
              <w:textAlignment w:val="center"/>
              <w:rPr>
                <w:rFonts w:hint="eastAsia" w:ascii="仿宋" w:hAnsi="仿宋" w:eastAsia="仿宋" w:cs="仿宋"/>
                <w:color w:val="auto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auto"/>
                <w:kern w:val="0"/>
                <w:sz w:val="24"/>
                <w:szCs w:val="24"/>
                <w:lang w:bidi="ar"/>
              </w:rPr>
              <w:t>13</w:t>
            </w:r>
          </w:p>
        </w:tc>
        <w:tc>
          <w:tcPr>
            <w:tcW w:w="14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noWrap w:val="0"/>
            <w:vAlign w:val="center"/>
          </w:tcPr>
          <w:p w14:paraId="721023E7">
            <w:pPr>
              <w:widowControl/>
              <w:spacing w:beforeLines="0" w:afterLines="0"/>
              <w:jc w:val="left"/>
              <w:textAlignment w:val="center"/>
              <w:rPr>
                <w:rFonts w:hint="eastAsia" w:ascii="仿宋" w:hAnsi="仿宋" w:eastAsia="仿宋" w:cs="仿宋"/>
                <w:color w:val="auto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auto"/>
                <w:kern w:val="0"/>
                <w:sz w:val="24"/>
                <w:szCs w:val="24"/>
                <w:lang w:bidi="ar"/>
              </w:rPr>
              <w:t>水泵底座用混凝土到底座</w:t>
            </w:r>
          </w:p>
        </w:tc>
        <w:tc>
          <w:tcPr>
            <w:tcW w:w="46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noWrap w:val="0"/>
            <w:vAlign w:val="center"/>
          </w:tcPr>
          <w:p w14:paraId="631F32B3">
            <w:pPr>
              <w:spacing w:beforeLines="0" w:afterLines="0"/>
              <w:jc w:val="center"/>
              <w:rPr>
                <w:rFonts w:hint="eastAsia" w:ascii="仿宋" w:hAnsi="仿宋" w:eastAsia="仿宋" w:cs="仿宋"/>
                <w:color w:val="auto"/>
                <w:sz w:val="24"/>
                <w:szCs w:val="24"/>
              </w:rPr>
            </w:pPr>
          </w:p>
        </w:tc>
        <w:tc>
          <w:tcPr>
            <w:tcW w:w="6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noWrap w:val="0"/>
            <w:vAlign w:val="center"/>
          </w:tcPr>
          <w:p w14:paraId="2469588B">
            <w:pPr>
              <w:widowControl/>
              <w:spacing w:beforeLines="0" w:afterLines="0"/>
              <w:jc w:val="center"/>
              <w:textAlignment w:val="center"/>
              <w:rPr>
                <w:rFonts w:hint="eastAsia" w:ascii="仿宋" w:hAnsi="仿宋" w:eastAsia="仿宋" w:cs="仿宋"/>
                <w:color w:val="auto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auto"/>
                <w:kern w:val="0"/>
                <w:sz w:val="24"/>
                <w:szCs w:val="24"/>
                <w:lang w:bidi="ar"/>
              </w:rPr>
              <w:t>个</w:t>
            </w:r>
          </w:p>
        </w:tc>
        <w:tc>
          <w:tcPr>
            <w:tcW w:w="6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noWrap w:val="0"/>
            <w:vAlign w:val="center"/>
          </w:tcPr>
          <w:p w14:paraId="57170873">
            <w:pPr>
              <w:widowControl/>
              <w:spacing w:beforeLines="0" w:afterLines="0"/>
              <w:jc w:val="center"/>
              <w:textAlignment w:val="center"/>
              <w:rPr>
                <w:rFonts w:hint="eastAsia" w:ascii="仿宋" w:hAnsi="仿宋" w:eastAsia="仿宋" w:cs="仿宋"/>
                <w:color w:val="auto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auto"/>
                <w:kern w:val="0"/>
                <w:sz w:val="24"/>
                <w:szCs w:val="24"/>
                <w:lang w:bidi="ar"/>
              </w:rPr>
              <w:t>2</w:t>
            </w:r>
          </w:p>
        </w:tc>
        <w:tc>
          <w:tcPr>
            <w:tcW w:w="4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noWrap w:val="0"/>
            <w:vAlign w:val="center"/>
          </w:tcPr>
          <w:p w14:paraId="426F4466">
            <w:pPr>
              <w:spacing w:beforeLines="0" w:afterLines="0"/>
              <w:jc w:val="center"/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</w:p>
        </w:tc>
      </w:tr>
      <w:tr w14:paraId="640D095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</w:trPr>
        <w:tc>
          <w:tcPr>
            <w:tcW w:w="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noWrap w:val="0"/>
            <w:vAlign w:val="center"/>
          </w:tcPr>
          <w:p w14:paraId="79BBC6B8">
            <w:pPr>
              <w:widowControl/>
              <w:spacing w:beforeLines="0" w:afterLines="0"/>
              <w:jc w:val="center"/>
              <w:textAlignment w:val="center"/>
              <w:rPr>
                <w:rFonts w:hint="eastAsia" w:ascii="仿宋" w:hAnsi="仿宋" w:eastAsia="仿宋" w:cs="仿宋"/>
                <w:color w:val="auto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auto"/>
                <w:kern w:val="0"/>
                <w:sz w:val="24"/>
                <w:szCs w:val="24"/>
                <w:lang w:bidi="ar"/>
              </w:rPr>
              <w:t>14</w:t>
            </w:r>
          </w:p>
        </w:tc>
        <w:tc>
          <w:tcPr>
            <w:tcW w:w="14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noWrap w:val="0"/>
            <w:vAlign w:val="center"/>
          </w:tcPr>
          <w:p w14:paraId="24C27E68">
            <w:pPr>
              <w:widowControl/>
              <w:spacing w:beforeLines="0" w:afterLines="0"/>
              <w:jc w:val="left"/>
              <w:textAlignment w:val="center"/>
              <w:rPr>
                <w:rFonts w:hint="eastAsia" w:ascii="仿宋" w:hAnsi="仿宋" w:eastAsia="仿宋" w:cs="仿宋"/>
                <w:color w:val="auto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auto"/>
                <w:kern w:val="0"/>
                <w:sz w:val="24"/>
                <w:szCs w:val="24"/>
                <w:lang w:bidi="ar"/>
              </w:rPr>
              <w:br w:type="textWrapping"/>
            </w:r>
            <w:r>
              <w:rPr>
                <w:rFonts w:hint="eastAsia" w:ascii="仿宋" w:hAnsi="仿宋" w:eastAsia="仿宋" w:cs="仿宋"/>
                <w:color w:val="auto"/>
                <w:kern w:val="0"/>
                <w:sz w:val="24"/>
                <w:szCs w:val="24"/>
                <w:lang w:bidi="ar"/>
              </w:rPr>
              <w:t>法兰连接</w:t>
            </w:r>
          </w:p>
        </w:tc>
        <w:tc>
          <w:tcPr>
            <w:tcW w:w="46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noWrap w:val="0"/>
            <w:vAlign w:val="center"/>
          </w:tcPr>
          <w:p w14:paraId="757501D8">
            <w:pPr>
              <w:spacing w:beforeLines="0" w:afterLines="0"/>
              <w:jc w:val="center"/>
              <w:rPr>
                <w:rFonts w:hint="eastAsia" w:ascii="仿宋" w:hAnsi="仿宋" w:eastAsia="仿宋" w:cs="仿宋"/>
                <w:color w:val="auto"/>
                <w:sz w:val="24"/>
                <w:szCs w:val="24"/>
              </w:rPr>
            </w:pPr>
          </w:p>
        </w:tc>
        <w:tc>
          <w:tcPr>
            <w:tcW w:w="6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noWrap w:val="0"/>
            <w:vAlign w:val="center"/>
          </w:tcPr>
          <w:p w14:paraId="16D65350">
            <w:pPr>
              <w:widowControl/>
              <w:spacing w:beforeLines="0" w:afterLines="0"/>
              <w:jc w:val="center"/>
              <w:textAlignment w:val="center"/>
              <w:rPr>
                <w:rFonts w:hint="eastAsia" w:ascii="仿宋" w:hAnsi="仿宋" w:eastAsia="仿宋" w:cs="仿宋"/>
                <w:color w:val="auto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auto"/>
                <w:kern w:val="0"/>
                <w:sz w:val="24"/>
                <w:szCs w:val="24"/>
                <w:lang w:bidi="ar"/>
              </w:rPr>
              <w:t>个</w:t>
            </w:r>
          </w:p>
        </w:tc>
        <w:tc>
          <w:tcPr>
            <w:tcW w:w="6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noWrap w:val="0"/>
            <w:vAlign w:val="center"/>
          </w:tcPr>
          <w:p w14:paraId="233F52E5">
            <w:pPr>
              <w:widowControl/>
              <w:spacing w:beforeLines="0" w:afterLines="0"/>
              <w:jc w:val="center"/>
              <w:textAlignment w:val="center"/>
              <w:rPr>
                <w:rFonts w:hint="eastAsia" w:ascii="仿宋" w:hAnsi="仿宋" w:eastAsia="仿宋" w:cs="仿宋"/>
                <w:color w:val="auto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auto"/>
                <w:kern w:val="0"/>
                <w:sz w:val="24"/>
                <w:szCs w:val="24"/>
                <w:lang w:bidi="ar"/>
              </w:rPr>
              <w:t>4</w:t>
            </w:r>
          </w:p>
        </w:tc>
        <w:tc>
          <w:tcPr>
            <w:tcW w:w="4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noWrap w:val="0"/>
            <w:vAlign w:val="center"/>
          </w:tcPr>
          <w:p w14:paraId="3D64ED0F">
            <w:pPr>
              <w:spacing w:beforeLines="0" w:afterLines="0"/>
              <w:jc w:val="center"/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</w:p>
        </w:tc>
      </w:tr>
      <w:tr w14:paraId="0012CB3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noWrap w:val="0"/>
            <w:vAlign w:val="center"/>
          </w:tcPr>
          <w:p w14:paraId="66AB80B9">
            <w:pPr>
              <w:widowControl/>
              <w:spacing w:beforeLines="0" w:afterLines="0"/>
              <w:jc w:val="center"/>
              <w:textAlignment w:val="center"/>
              <w:rPr>
                <w:rFonts w:hint="eastAsia" w:ascii="仿宋" w:hAnsi="仿宋" w:eastAsia="仿宋" w:cs="仿宋"/>
                <w:color w:val="auto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auto"/>
                <w:kern w:val="0"/>
                <w:sz w:val="24"/>
                <w:szCs w:val="24"/>
                <w:lang w:bidi="ar"/>
              </w:rPr>
              <w:t>15</w:t>
            </w:r>
          </w:p>
        </w:tc>
        <w:tc>
          <w:tcPr>
            <w:tcW w:w="14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noWrap w:val="0"/>
            <w:vAlign w:val="center"/>
          </w:tcPr>
          <w:p w14:paraId="6822E7E9">
            <w:pPr>
              <w:widowControl/>
              <w:spacing w:beforeLines="0" w:afterLines="0"/>
              <w:jc w:val="left"/>
              <w:textAlignment w:val="center"/>
              <w:rPr>
                <w:rFonts w:hint="eastAsia" w:ascii="仿宋" w:hAnsi="仿宋" w:eastAsia="仿宋" w:cs="仿宋"/>
                <w:color w:val="auto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auto"/>
                <w:kern w:val="0"/>
                <w:sz w:val="24"/>
                <w:szCs w:val="24"/>
                <w:lang w:bidi="ar"/>
              </w:rPr>
              <w:t>止回阀</w:t>
            </w:r>
          </w:p>
        </w:tc>
        <w:tc>
          <w:tcPr>
            <w:tcW w:w="46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noWrap w:val="0"/>
            <w:vAlign w:val="center"/>
          </w:tcPr>
          <w:p w14:paraId="1534DD1B">
            <w:pPr>
              <w:widowControl/>
              <w:spacing w:beforeLines="0" w:afterLines="0"/>
              <w:jc w:val="center"/>
              <w:textAlignment w:val="center"/>
              <w:rPr>
                <w:rFonts w:hint="eastAsia" w:ascii="仿宋" w:hAnsi="仿宋" w:eastAsia="仿宋" w:cs="仿宋"/>
                <w:color w:val="auto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auto"/>
                <w:kern w:val="0"/>
                <w:sz w:val="24"/>
                <w:szCs w:val="24"/>
                <w:lang w:bidi="ar"/>
              </w:rPr>
              <w:t>DN65</w:t>
            </w:r>
          </w:p>
        </w:tc>
        <w:tc>
          <w:tcPr>
            <w:tcW w:w="6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noWrap w:val="0"/>
            <w:vAlign w:val="center"/>
          </w:tcPr>
          <w:p w14:paraId="0726A156">
            <w:pPr>
              <w:widowControl/>
              <w:spacing w:beforeLines="0" w:afterLines="0"/>
              <w:jc w:val="center"/>
              <w:textAlignment w:val="center"/>
              <w:rPr>
                <w:rFonts w:hint="eastAsia" w:ascii="仿宋" w:hAnsi="仿宋" w:eastAsia="仿宋" w:cs="仿宋"/>
                <w:color w:val="auto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auto"/>
                <w:kern w:val="0"/>
                <w:sz w:val="24"/>
                <w:szCs w:val="24"/>
                <w:lang w:bidi="ar"/>
              </w:rPr>
              <w:t>个</w:t>
            </w:r>
          </w:p>
        </w:tc>
        <w:tc>
          <w:tcPr>
            <w:tcW w:w="6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noWrap w:val="0"/>
            <w:vAlign w:val="center"/>
          </w:tcPr>
          <w:p w14:paraId="348F53D5">
            <w:pPr>
              <w:widowControl/>
              <w:spacing w:beforeLines="0" w:afterLines="0"/>
              <w:jc w:val="center"/>
              <w:textAlignment w:val="center"/>
              <w:rPr>
                <w:rFonts w:hint="eastAsia" w:ascii="仿宋" w:hAnsi="仿宋" w:eastAsia="仿宋" w:cs="仿宋"/>
                <w:color w:val="auto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auto"/>
                <w:kern w:val="0"/>
                <w:sz w:val="24"/>
                <w:szCs w:val="24"/>
                <w:lang w:bidi="ar"/>
              </w:rPr>
              <w:t>4</w:t>
            </w:r>
          </w:p>
        </w:tc>
        <w:tc>
          <w:tcPr>
            <w:tcW w:w="4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noWrap w:val="0"/>
            <w:vAlign w:val="center"/>
          </w:tcPr>
          <w:p w14:paraId="5505737E">
            <w:pPr>
              <w:spacing w:beforeLines="0" w:afterLines="0"/>
              <w:jc w:val="center"/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</w:p>
        </w:tc>
      </w:tr>
      <w:tr w14:paraId="65BF60A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noWrap w:val="0"/>
            <w:vAlign w:val="center"/>
          </w:tcPr>
          <w:p w14:paraId="6E7D93A8">
            <w:pPr>
              <w:widowControl/>
              <w:spacing w:beforeLines="0" w:afterLines="0"/>
              <w:jc w:val="center"/>
              <w:textAlignment w:val="center"/>
              <w:rPr>
                <w:rFonts w:hint="eastAsia" w:ascii="仿宋" w:hAnsi="仿宋" w:eastAsia="仿宋" w:cs="仿宋"/>
                <w:color w:val="auto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auto"/>
                <w:kern w:val="0"/>
                <w:sz w:val="24"/>
                <w:szCs w:val="24"/>
                <w:lang w:bidi="ar"/>
              </w:rPr>
              <w:t>16</w:t>
            </w:r>
          </w:p>
        </w:tc>
        <w:tc>
          <w:tcPr>
            <w:tcW w:w="14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noWrap w:val="0"/>
            <w:vAlign w:val="center"/>
          </w:tcPr>
          <w:p w14:paraId="6B9EB252">
            <w:pPr>
              <w:widowControl/>
              <w:spacing w:beforeLines="0" w:afterLines="0"/>
              <w:jc w:val="left"/>
              <w:textAlignment w:val="center"/>
              <w:rPr>
                <w:rFonts w:hint="eastAsia" w:ascii="仿宋" w:hAnsi="仿宋" w:eastAsia="仿宋" w:cs="仿宋"/>
                <w:color w:val="auto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auto"/>
                <w:kern w:val="0"/>
                <w:sz w:val="24"/>
                <w:szCs w:val="24"/>
                <w:lang w:bidi="ar"/>
              </w:rPr>
              <w:t>明杆闸阀</w:t>
            </w:r>
          </w:p>
        </w:tc>
        <w:tc>
          <w:tcPr>
            <w:tcW w:w="46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noWrap w:val="0"/>
            <w:vAlign w:val="center"/>
          </w:tcPr>
          <w:p w14:paraId="52612BDB">
            <w:pPr>
              <w:widowControl/>
              <w:spacing w:beforeLines="0" w:afterLines="0"/>
              <w:jc w:val="center"/>
              <w:textAlignment w:val="center"/>
              <w:rPr>
                <w:rFonts w:hint="eastAsia" w:ascii="仿宋" w:hAnsi="仿宋" w:eastAsia="仿宋" w:cs="仿宋"/>
                <w:color w:val="auto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auto"/>
                <w:kern w:val="0"/>
                <w:sz w:val="24"/>
                <w:szCs w:val="24"/>
                <w:lang w:bidi="ar"/>
              </w:rPr>
              <w:t>DN65</w:t>
            </w:r>
          </w:p>
        </w:tc>
        <w:tc>
          <w:tcPr>
            <w:tcW w:w="6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noWrap w:val="0"/>
            <w:vAlign w:val="center"/>
          </w:tcPr>
          <w:p w14:paraId="2BA55FA1">
            <w:pPr>
              <w:widowControl/>
              <w:spacing w:beforeLines="0" w:afterLines="0"/>
              <w:jc w:val="center"/>
              <w:textAlignment w:val="center"/>
              <w:rPr>
                <w:rFonts w:hint="eastAsia" w:ascii="仿宋" w:hAnsi="仿宋" w:eastAsia="仿宋" w:cs="仿宋"/>
                <w:color w:val="auto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auto"/>
                <w:kern w:val="0"/>
                <w:sz w:val="24"/>
                <w:szCs w:val="24"/>
                <w:lang w:bidi="ar"/>
              </w:rPr>
              <w:t>个</w:t>
            </w:r>
          </w:p>
        </w:tc>
        <w:tc>
          <w:tcPr>
            <w:tcW w:w="6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noWrap w:val="0"/>
            <w:vAlign w:val="center"/>
          </w:tcPr>
          <w:p w14:paraId="48F6D8D5">
            <w:pPr>
              <w:widowControl/>
              <w:spacing w:beforeLines="0" w:afterLines="0"/>
              <w:jc w:val="center"/>
              <w:textAlignment w:val="center"/>
              <w:rPr>
                <w:rFonts w:hint="eastAsia" w:ascii="仿宋" w:hAnsi="仿宋" w:eastAsia="仿宋" w:cs="仿宋"/>
                <w:color w:val="auto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auto"/>
                <w:kern w:val="0"/>
                <w:sz w:val="24"/>
                <w:szCs w:val="24"/>
                <w:lang w:bidi="ar"/>
              </w:rPr>
              <w:t>4</w:t>
            </w:r>
          </w:p>
        </w:tc>
        <w:tc>
          <w:tcPr>
            <w:tcW w:w="4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noWrap w:val="0"/>
            <w:vAlign w:val="center"/>
          </w:tcPr>
          <w:p w14:paraId="7A0A6D81">
            <w:pPr>
              <w:spacing w:beforeLines="0" w:afterLines="0"/>
              <w:jc w:val="center"/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</w:p>
        </w:tc>
      </w:tr>
      <w:tr w14:paraId="73B332C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noWrap w:val="0"/>
            <w:vAlign w:val="center"/>
          </w:tcPr>
          <w:p w14:paraId="508F0281">
            <w:pPr>
              <w:widowControl/>
              <w:spacing w:beforeLines="0" w:afterLines="0"/>
              <w:jc w:val="center"/>
              <w:textAlignment w:val="center"/>
              <w:rPr>
                <w:rFonts w:hint="eastAsia" w:ascii="仿宋" w:hAnsi="仿宋" w:eastAsia="仿宋" w:cs="仿宋"/>
                <w:color w:val="auto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auto"/>
                <w:kern w:val="0"/>
                <w:sz w:val="24"/>
                <w:szCs w:val="24"/>
                <w:lang w:bidi="ar"/>
              </w:rPr>
              <w:t>17</w:t>
            </w:r>
          </w:p>
        </w:tc>
        <w:tc>
          <w:tcPr>
            <w:tcW w:w="14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noWrap w:val="0"/>
            <w:vAlign w:val="center"/>
          </w:tcPr>
          <w:p w14:paraId="3E2B50AB">
            <w:pPr>
              <w:widowControl/>
              <w:spacing w:beforeLines="0" w:afterLines="0"/>
              <w:jc w:val="left"/>
              <w:textAlignment w:val="center"/>
              <w:rPr>
                <w:rFonts w:hint="eastAsia" w:ascii="仿宋" w:hAnsi="仿宋" w:eastAsia="仿宋" w:cs="仿宋"/>
                <w:color w:val="auto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auto"/>
                <w:kern w:val="0"/>
                <w:sz w:val="24"/>
                <w:szCs w:val="24"/>
                <w:lang w:bidi="ar"/>
              </w:rPr>
              <w:t>橡胶软接头</w:t>
            </w:r>
          </w:p>
        </w:tc>
        <w:tc>
          <w:tcPr>
            <w:tcW w:w="46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noWrap w:val="0"/>
            <w:vAlign w:val="center"/>
          </w:tcPr>
          <w:p w14:paraId="027AC4C1">
            <w:pPr>
              <w:widowControl/>
              <w:spacing w:beforeLines="0" w:afterLines="0"/>
              <w:jc w:val="center"/>
              <w:textAlignment w:val="center"/>
              <w:rPr>
                <w:rFonts w:hint="eastAsia" w:ascii="仿宋" w:hAnsi="仿宋" w:eastAsia="仿宋" w:cs="仿宋"/>
                <w:color w:val="auto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auto"/>
                <w:kern w:val="0"/>
                <w:sz w:val="24"/>
                <w:szCs w:val="24"/>
                <w:lang w:bidi="ar"/>
              </w:rPr>
              <w:t>DN65</w:t>
            </w:r>
          </w:p>
        </w:tc>
        <w:tc>
          <w:tcPr>
            <w:tcW w:w="6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noWrap w:val="0"/>
            <w:vAlign w:val="center"/>
          </w:tcPr>
          <w:p w14:paraId="4653A648">
            <w:pPr>
              <w:widowControl/>
              <w:spacing w:beforeLines="0" w:afterLines="0"/>
              <w:jc w:val="center"/>
              <w:textAlignment w:val="center"/>
              <w:rPr>
                <w:rFonts w:hint="eastAsia" w:ascii="仿宋" w:hAnsi="仿宋" w:eastAsia="仿宋" w:cs="仿宋"/>
                <w:color w:val="auto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auto"/>
                <w:kern w:val="0"/>
                <w:sz w:val="24"/>
                <w:szCs w:val="24"/>
                <w:lang w:bidi="ar"/>
              </w:rPr>
              <w:t>个</w:t>
            </w:r>
          </w:p>
        </w:tc>
        <w:tc>
          <w:tcPr>
            <w:tcW w:w="6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noWrap w:val="0"/>
            <w:vAlign w:val="center"/>
          </w:tcPr>
          <w:p w14:paraId="48530104">
            <w:pPr>
              <w:widowControl/>
              <w:spacing w:beforeLines="0" w:afterLines="0"/>
              <w:jc w:val="center"/>
              <w:textAlignment w:val="center"/>
              <w:rPr>
                <w:rFonts w:hint="eastAsia" w:ascii="仿宋" w:hAnsi="仿宋" w:eastAsia="仿宋" w:cs="仿宋"/>
                <w:color w:val="auto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auto"/>
                <w:kern w:val="0"/>
                <w:sz w:val="24"/>
                <w:szCs w:val="24"/>
                <w:lang w:bidi="ar"/>
              </w:rPr>
              <w:t>2</w:t>
            </w:r>
          </w:p>
        </w:tc>
        <w:tc>
          <w:tcPr>
            <w:tcW w:w="4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noWrap w:val="0"/>
            <w:vAlign w:val="center"/>
          </w:tcPr>
          <w:p w14:paraId="5FDC937D">
            <w:pPr>
              <w:spacing w:beforeLines="0" w:afterLines="0"/>
              <w:jc w:val="center"/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</w:p>
        </w:tc>
      </w:tr>
      <w:tr w14:paraId="6DBF6A3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  <w:tl2br w:val="nil"/>
              <w:tr2bl w:val="nil"/>
            </w:tcBorders>
            <w:noWrap w:val="0"/>
            <w:vAlign w:val="center"/>
          </w:tcPr>
          <w:p w14:paraId="6F89840A">
            <w:pPr>
              <w:spacing w:beforeLines="0" w:afterLines="0"/>
              <w:jc w:val="center"/>
              <w:rPr>
                <w:rFonts w:hint="eastAsia" w:ascii="仿宋" w:hAnsi="仿宋" w:eastAsia="仿宋" w:cs="仿宋"/>
                <w:color w:val="auto"/>
                <w:sz w:val="24"/>
                <w:szCs w:val="24"/>
              </w:rPr>
            </w:pPr>
          </w:p>
        </w:tc>
        <w:tc>
          <w:tcPr>
            <w:tcW w:w="7776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noWrap w:val="0"/>
            <w:vAlign w:val="center"/>
          </w:tcPr>
          <w:p w14:paraId="6BDB44FF">
            <w:pPr>
              <w:widowControl/>
              <w:spacing w:beforeLines="0" w:afterLines="0"/>
              <w:jc w:val="center"/>
              <w:textAlignment w:val="center"/>
              <w:rPr>
                <w:rFonts w:hint="eastAsia" w:ascii="仿宋" w:hAnsi="仿宋" w:eastAsia="仿宋" w:cs="仿宋"/>
                <w:b/>
                <w:color w:val="auto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/>
                <w:color w:val="auto"/>
                <w:kern w:val="0"/>
                <w:sz w:val="24"/>
                <w:szCs w:val="24"/>
                <w:lang w:bidi="ar"/>
              </w:rPr>
              <w:t>三、喷淋灭火系统</w:t>
            </w:r>
          </w:p>
        </w:tc>
      </w:tr>
      <w:tr w14:paraId="0E76EC3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noWrap w:val="0"/>
            <w:vAlign w:val="center"/>
          </w:tcPr>
          <w:p w14:paraId="2DBC3539">
            <w:pPr>
              <w:widowControl/>
              <w:spacing w:beforeLines="0" w:afterLines="0"/>
              <w:jc w:val="center"/>
              <w:textAlignment w:val="center"/>
              <w:rPr>
                <w:rFonts w:hint="eastAsia" w:ascii="仿宋" w:hAnsi="仿宋" w:eastAsia="仿宋" w:cs="仿宋"/>
                <w:color w:val="auto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auto"/>
                <w:kern w:val="0"/>
                <w:sz w:val="24"/>
                <w:szCs w:val="24"/>
                <w:lang w:bidi="ar"/>
              </w:rPr>
              <w:t>1</w:t>
            </w:r>
          </w:p>
        </w:tc>
        <w:tc>
          <w:tcPr>
            <w:tcW w:w="14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noWrap w:val="0"/>
            <w:vAlign w:val="center"/>
          </w:tcPr>
          <w:p w14:paraId="0CFF5979">
            <w:pPr>
              <w:widowControl/>
              <w:spacing w:beforeLines="0" w:afterLines="0"/>
              <w:jc w:val="left"/>
              <w:textAlignment w:val="center"/>
              <w:rPr>
                <w:rFonts w:hint="eastAsia" w:ascii="仿宋" w:hAnsi="仿宋" w:eastAsia="仿宋" w:cs="仿宋"/>
                <w:color w:val="auto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auto"/>
                <w:kern w:val="0"/>
                <w:sz w:val="24"/>
                <w:szCs w:val="24"/>
                <w:lang w:bidi="ar"/>
              </w:rPr>
              <w:t>喷淋1#泵体解体维修</w:t>
            </w:r>
          </w:p>
        </w:tc>
        <w:tc>
          <w:tcPr>
            <w:tcW w:w="46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noWrap w:val="0"/>
            <w:vAlign w:val="center"/>
          </w:tcPr>
          <w:p w14:paraId="437851EA">
            <w:pPr>
              <w:widowControl/>
              <w:spacing w:beforeLines="0" w:afterLines="0"/>
              <w:jc w:val="center"/>
              <w:textAlignment w:val="center"/>
              <w:rPr>
                <w:rFonts w:hint="eastAsia" w:ascii="仿宋" w:hAnsi="仿宋" w:eastAsia="仿宋" w:cs="仿宋"/>
                <w:color w:val="auto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auto"/>
                <w:kern w:val="0"/>
                <w:sz w:val="24"/>
                <w:szCs w:val="24"/>
                <w:lang w:bidi="ar"/>
              </w:rPr>
              <w:t>30KW</w:t>
            </w:r>
          </w:p>
        </w:tc>
        <w:tc>
          <w:tcPr>
            <w:tcW w:w="6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noWrap w:val="0"/>
            <w:vAlign w:val="center"/>
          </w:tcPr>
          <w:p w14:paraId="6159790F">
            <w:pPr>
              <w:widowControl/>
              <w:spacing w:beforeLines="0" w:afterLines="0"/>
              <w:jc w:val="center"/>
              <w:textAlignment w:val="center"/>
              <w:rPr>
                <w:rFonts w:hint="eastAsia" w:ascii="仿宋" w:hAnsi="仿宋" w:eastAsia="仿宋" w:cs="仿宋"/>
                <w:color w:val="auto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auto"/>
                <w:kern w:val="0"/>
                <w:sz w:val="24"/>
                <w:szCs w:val="24"/>
                <w:lang w:bidi="ar"/>
              </w:rPr>
              <w:t>套</w:t>
            </w:r>
          </w:p>
        </w:tc>
        <w:tc>
          <w:tcPr>
            <w:tcW w:w="6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noWrap w:val="0"/>
            <w:vAlign w:val="center"/>
          </w:tcPr>
          <w:p w14:paraId="77A89199">
            <w:pPr>
              <w:widowControl/>
              <w:spacing w:beforeLines="0" w:afterLines="0"/>
              <w:jc w:val="center"/>
              <w:textAlignment w:val="center"/>
              <w:rPr>
                <w:rFonts w:hint="eastAsia" w:ascii="仿宋" w:hAnsi="仿宋" w:eastAsia="仿宋" w:cs="仿宋"/>
                <w:color w:val="auto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auto"/>
                <w:kern w:val="0"/>
                <w:sz w:val="24"/>
                <w:szCs w:val="24"/>
                <w:lang w:bidi="ar"/>
              </w:rPr>
              <w:t>1</w:t>
            </w:r>
          </w:p>
        </w:tc>
        <w:tc>
          <w:tcPr>
            <w:tcW w:w="4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noWrap w:val="0"/>
            <w:vAlign w:val="center"/>
          </w:tcPr>
          <w:p w14:paraId="78582A9D">
            <w:pPr>
              <w:spacing w:beforeLines="0" w:afterLines="0"/>
              <w:jc w:val="center"/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</w:p>
        </w:tc>
      </w:tr>
      <w:tr w14:paraId="42F967B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noWrap w:val="0"/>
            <w:vAlign w:val="center"/>
          </w:tcPr>
          <w:p w14:paraId="339915FC">
            <w:pPr>
              <w:widowControl/>
              <w:spacing w:beforeLines="0" w:afterLines="0"/>
              <w:jc w:val="center"/>
              <w:textAlignment w:val="center"/>
              <w:rPr>
                <w:rFonts w:hint="eastAsia" w:ascii="仿宋" w:hAnsi="仿宋" w:eastAsia="仿宋" w:cs="仿宋"/>
                <w:color w:val="auto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auto"/>
                <w:kern w:val="0"/>
                <w:sz w:val="24"/>
                <w:szCs w:val="24"/>
                <w:lang w:bidi="ar"/>
              </w:rPr>
              <w:t>2</w:t>
            </w:r>
          </w:p>
        </w:tc>
        <w:tc>
          <w:tcPr>
            <w:tcW w:w="14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noWrap w:val="0"/>
            <w:vAlign w:val="center"/>
          </w:tcPr>
          <w:p w14:paraId="1451A590">
            <w:pPr>
              <w:widowControl/>
              <w:spacing w:beforeLines="0" w:afterLines="0"/>
              <w:jc w:val="left"/>
              <w:textAlignment w:val="center"/>
              <w:rPr>
                <w:rFonts w:hint="eastAsia" w:ascii="仿宋" w:hAnsi="仿宋" w:eastAsia="仿宋" w:cs="仿宋"/>
                <w:color w:val="auto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auto"/>
                <w:kern w:val="0"/>
                <w:sz w:val="24"/>
                <w:szCs w:val="24"/>
                <w:lang w:bidi="ar"/>
              </w:rPr>
              <w:t>更换橡胶软接</w:t>
            </w:r>
          </w:p>
        </w:tc>
        <w:tc>
          <w:tcPr>
            <w:tcW w:w="46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noWrap w:val="0"/>
            <w:vAlign w:val="center"/>
          </w:tcPr>
          <w:p w14:paraId="203FDB9D">
            <w:pPr>
              <w:widowControl/>
              <w:spacing w:beforeLines="0" w:afterLines="0"/>
              <w:jc w:val="center"/>
              <w:textAlignment w:val="center"/>
              <w:rPr>
                <w:rFonts w:hint="eastAsia" w:ascii="仿宋" w:hAnsi="仿宋" w:eastAsia="仿宋" w:cs="仿宋"/>
                <w:color w:val="auto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auto"/>
                <w:kern w:val="0"/>
                <w:sz w:val="24"/>
                <w:szCs w:val="24"/>
                <w:lang w:bidi="ar"/>
              </w:rPr>
              <w:t>DN150</w:t>
            </w:r>
          </w:p>
        </w:tc>
        <w:tc>
          <w:tcPr>
            <w:tcW w:w="6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noWrap w:val="0"/>
            <w:vAlign w:val="center"/>
          </w:tcPr>
          <w:p w14:paraId="09B97028">
            <w:pPr>
              <w:widowControl/>
              <w:spacing w:beforeLines="0" w:afterLines="0"/>
              <w:jc w:val="center"/>
              <w:textAlignment w:val="center"/>
              <w:rPr>
                <w:rFonts w:hint="eastAsia" w:ascii="仿宋" w:hAnsi="仿宋" w:eastAsia="仿宋" w:cs="仿宋"/>
                <w:color w:val="auto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auto"/>
                <w:kern w:val="0"/>
                <w:sz w:val="24"/>
                <w:szCs w:val="24"/>
                <w:lang w:bidi="ar"/>
              </w:rPr>
              <w:t>套</w:t>
            </w:r>
          </w:p>
        </w:tc>
        <w:tc>
          <w:tcPr>
            <w:tcW w:w="6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noWrap w:val="0"/>
            <w:vAlign w:val="center"/>
          </w:tcPr>
          <w:p w14:paraId="40BB8CC6">
            <w:pPr>
              <w:widowControl/>
              <w:spacing w:beforeLines="0" w:afterLines="0"/>
              <w:jc w:val="center"/>
              <w:textAlignment w:val="center"/>
              <w:rPr>
                <w:rFonts w:hint="eastAsia" w:ascii="仿宋" w:hAnsi="仿宋" w:eastAsia="仿宋" w:cs="仿宋"/>
                <w:color w:val="auto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auto"/>
                <w:kern w:val="0"/>
                <w:sz w:val="24"/>
                <w:szCs w:val="24"/>
                <w:lang w:bidi="ar"/>
              </w:rPr>
              <w:t>2</w:t>
            </w:r>
          </w:p>
        </w:tc>
        <w:tc>
          <w:tcPr>
            <w:tcW w:w="4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noWrap w:val="0"/>
            <w:vAlign w:val="center"/>
          </w:tcPr>
          <w:p w14:paraId="311141C0">
            <w:pPr>
              <w:spacing w:beforeLines="0" w:afterLines="0"/>
              <w:jc w:val="center"/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</w:p>
        </w:tc>
      </w:tr>
      <w:tr w14:paraId="352E344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noWrap w:val="0"/>
            <w:vAlign w:val="center"/>
          </w:tcPr>
          <w:p w14:paraId="4974B9F4">
            <w:pPr>
              <w:widowControl/>
              <w:spacing w:beforeLines="0" w:afterLines="0"/>
              <w:jc w:val="center"/>
              <w:textAlignment w:val="center"/>
              <w:rPr>
                <w:rFonts w:hint="eastAsia" w:ascii="仿宋" w:hAnsi="仿宋" w:eastAsia="仿宋" w:cs="仿宋"/>
                <w:color w:val="auto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auto"/>
                <w:kern w:val="0"/>
                <w:sz w:val="24"/>
                <w:szCs w:val="24"/>
                <w:lang w:bidi="ar"/>
              </w:rPr>
              <w:t>3</w:t>
            </w:r>
          </w:p>
        </w:tc>
        <w:tc>
          <w:tcPr>
            <w:tcW w:w="14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noWrap w:val="0"/>
            <w:vAlign w:val="center"/>
          </w:tcPr>
          <w:p w14:paraId="5772969D">
            <w:pPr>
              <w:widowControl/>
              <w:spacing w:beforeLines="0" w:afterLines="0"/>
              <w:jc w:val="left"/>
              <w:textAlignment w:val="center"/>
              <w:rPr>
                <w:rFonts w:hint="eastAsia" w:ascii="仿宋" w:hAnsi="仿宋" w:eastAsia="仿宋" w:cs="仿宋"/>
                <w:color w:val="auto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auto"/>
                <w:kern w:val="0"/>
                <w:sz w:val="24"/>
                <w:szCs w:val="24"/>
                <w:lang w:bidi="ar"/>
              </w:rPr>
              <w:t>喷淋泵除锈刷漆</w:t>
            </w:r>
          </w:p>
        </w:tc>
        <w:tc>
          <w:tcPr>
            <w:tcW w:w="46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noWrap w:val="0"/>
            <w:vAlign w:val="center"/>
          </w:tcPr>
          <w:p w14:paraId="5A3495A6">
            <w:pPr>
              <w:widowControl/>
              <w:spacing w:beforeLines="0" w:afterLines="0"/>
              <w:jc w:val="center"/>
              <w:textAlignment w:val="center"/>
              <w:rPr>
                <w:rFonts w:hint="eastAsia" w:ascii="仿宋" w:hAnsi="仿宋" w:eastAsia="仿宋" w:cs="仿宋"/>
                <w:color w:val="auto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auto"/>
                <w:kern w:val="0"/>
                <w:sz w:val="24"/>
                <w:szCs w:val="24"/>
                <w:lang w:bidi="ar"/>
              </w:rPr>
              <w:t>油性</w:t>
            </w:r>
          </w:p>
        </w:tc>
        <w:tc>
          <w:tcPr>
            <w:tcW w:w="6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noWrap w:val="0"/>
            <w:vAlign w:val="center"/>
          </w:tcPr>
          <w:p w14:paraId="77BD6754">
            <w:pPr>
              <w:widowControl/>
              <w:spacing w:beforeLines="0" w:afterLines="0"/>
              <w:jc w:val="center"/>
              <w:textAlignment w:val="center"/>
              <w:rPr>
                <w:rFonts w:hint="eastAsia" w:ascii="仿宋" w:hAnsi="仿宋" w:eastAsia="仿宋" w:cs="仿宋"/>
                <w:color w:val="auto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auto"/>
                <w:kern w:val="0"/>
                <w:sz w:val="24"/>
                <w:szCs w:val="24"/>
                <w:lang w:bidi="ar"/>
              </w:rPr>
              <w:t>项</w:t>
            </w:r>
          </w:p>
        </w:tc>
        <w:tc>
          <w:tcPr>
            <w:tcW w:w="6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noWrap w:val="0"/>
            <w:vAlign w:val="center"/>
          </w:tcPr>
          <w:p w14:paraId="0309137F">
            <w:pPr>
              <w:widowControl/>
              <w:spacing w:beforeLines="0" w:afterLines="0"/>
              <w:jc w:val="center"/>
              <w:textAlignment w:val="center"/>
              <w:rPr>
                <w:rFonts w:hint="eastAsia" w:ascii="仿宋" w:hAnsi="仿宋" w:eastAsia="仿宋" w:cs="仿宋"/>
                <w:color w:val="auto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auto"/>
                <w:kern w:val="0"/>
                <w:sz w:val="24"/>
                <w:szCs w:val="24"/>
                <w:lang w:bidi="ar"/>
              </w:rPr>
              <w:t>1</w:t>
            </w:r>
          </w:p>
        </w:tc>
        <w:tc>
          <w:tcPr>
            <w:tcW w:w="4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noWrap w:val="0"/>
            <w:vAlign w:val="center"/>
          </w:tcPr>
          <w:p w14:paraId="31DBB4D6">
            <w:pPr>
              <w:spacing w:beforeLines="0" w:afterLines="0"/>
              <w:jc w:val="center"/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</w:p>
        </w:tc>
      </w:tr>
      <w:tr w14:paraId="2AD7267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noWrap w:val="0"/>
            <w:vAlign w:val="center"/>
          </w:tcPr>
          <w:p w14:paraId="27AE6B4C">
            <w:pPr>
              <w:widowControl/>
              <w:spacing w:beforeLines="0" w:afterLines="0"/>
              <w:jc w:val="center"/>
              <w:textAlignment w:val="center"/>
              <w:rPr>
                <w:rFonts w:hint="eastAsia" w:ascii="仿宋" w:hAnsi="仿宋" w:eastAsia="仿宋" w:cs="仿宋"/>
                <w:color w:val="auto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auto"/>
                <w:kern w:val="0"/>
                <w:sz w:val="24"/>
                <w:szCs w:val="24"/>
                <w:lang w:bidi="ar"/>
              </w:rPr>
              <w:t>4</w:t>
            </w:r>
          </w:p>
        </w:tc>
        <w:tc>
          <w:tcPr>
            <w:tcW w:w="14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noWrap w:val="0"/>
            <w:vAlign w:val="center"/>
          </w:tcPr>
          <w:p w14:paraId="479FBFE5">
            <w:pPr>
              <w:widowControl/>
              <w:spacing w:beforeLines="0" w:afterLines="0"/>
              <w:jc w:val="left"/>
              <w:textAlignment w:val="center"/>
              <w:rPr>
                <w:rFonts w:hint="eastAsia" w:ascii="仿宋" w:hAnsi="仿宋" w:eastAsia="仿宋" w:cs="仿宋"/>
                <w:color w:val="auto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auto"/>
                <w:kern w:val="0"/>
                <w:sz w:val="24"/>
                <w:szCs w:val="24"/>
                <w:lang w:bidi="ar"/>
              </w:rPr>
              <w:t>专用地线跳接六处接地</w:t>
            </w:r>
          </w:p>
        </w:tc>
        <w:tc>
          <w:tcPr>
            <w:tcW w:w="46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noWrap w:val="0"/>
            <w:vAlign w:val="center"/>
          </w:tcPr>
          <w:p w14:paraId="6C781B68">
            <w:pPr>
              <w:widowControl/>
              <w:spacing w:beforeLines="0" w:afterLines="0"/>
              <w:jc w:val="center"/>
              <w:textAlignment w:val="center"/>
              <w:rPr>
                <w:rFonts w:hint="eastAsia" w:ascii="仿宋" w:hAnsi="仿宋" w:eastAsia="仿宋" w:cs="仿宋"/>
                <w:color w:val="auto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auto"/>
                <w:kern w:val="0"/>
                <w:sz w:val="24"/>
                <w:szCs w:val="24"/>
                <w:lang w:bidi="ar"/>
              </w:rPr>
              <w:t>6平方</w:t>
            </w:r>
          </w:p>
        </w:tc>
        <w:tc>
          <w:tcPr>
            <w:tcW w:w="6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noWrap w:val="0"/>
            <w:vAlign w:val="center"/>
          </w:tcPr>
          <w:p w14:paraId="1FF60BCE">
            <w:pPr>
              <w:widowControl/>
              <w:spacing w:beforeLines="0" w:afterLines="0"/>
              <w:jc w:val="center"/>
              <w:textAlignment w:val="center"/>
              <w:rPr>
                <w:rFonts w:hint="eastAsia" w:ascii="仿宋" w:hAnsi="仿宋" w:eastAsia="仿宋" w:cs="仿宋"/>
                <w:color w:val="auto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auto"/>
                <w:kern w:val="0"/>
                <w:sz w:val="24"/>
                <w:szCs w:val="24"/>
                <w:lang w:bidi="ar"/>
              </w:rPr>
              <w:t>处</w:t>
            </w:r>
          </w:p>
        </w:tc>
        <w:tc>
          <w:tcPr>
            <w:tcW w:w="6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noWrap w:val="0"/>
            <w:vAlign w:val="center"/>
          </w:tcPr>
          <w:p w14:paraId="4A2EF681">
            <w:pPr>
              <w:widowControl/>
              <w:spacing w:beforeLines="0" w:afterLines="0"/>
              <w:jc w:val="center"/>
              <w:textAlignment w:val="center"/>
              <w:rPr>
                <w:rFonts w:hint="eastAsia" w:ascii="仿宋" w:hAnsi="仿宋" w:eastAsia="仿宋" w:cs="仿宋"/>
                <w:color w:val="auto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auto"/>
                <w:kern w:val="0"/>
                <w:sz w:val="24"/>
                <w:szCs w:val="24"/>
                <w:lang w:bidi="ar"/>
              </w:rPr>
              <w:t>6</w:t>
            </w:r>
          </w:p>
        </w:tc>
        <w:tc>
          <w:tcPr>
            <w:tcW w:w="4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noWrap w:val="0"/>
            <w:vAlign w:val="center"/>
          </w:tcPr>
          <w:p w14:paraId="1F5D7B33">
            <w:pPr>
              <w:spacing w:beforeLines="0" w:afterLines="0"/>
              <w:jc w:val="center"/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</w:p>
        </w:tc>
      </w:tr>
      <w:tr w14:paraId="5E54F94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noWrap w:val="0"/>
            <w:vAlign w:val="center"/>
          </w:tcPr>
          <w:p w14:paraId="03D3D4A0">
            <w:pPr>
              <w:widowControl/>
              <w:spacing w:beforeLines="0" w:afterLines="0"/>
              <w:jc w:val="center"/>
              <w:textAlignment w:val="center"/>
              <w:rPr>
                <w:rFonts w:hint="eastAsia" w:ascii="仿宋" w:hAnsi="仿宋" w:eastAsia="仿宋" w:cs="仿宋"/>
                <w:color w:val="auto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auto"/>
                <w:kern w:val="0"/>
                <w:sz w:val="24"/>
                <w:szCs w:val="24"/>
                <w:lang w:bidi="ar"/>
              </w:rPr>
              <w:t>5</w:t>
            </w:r>
          </w:p>
        </w:tc>
        <w:tc>
          <w:tcPr>
            <w:tcW w:w="14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noWrap w:val="0"/>
            <w:vAlign w:val="center"/>
          </w:tcPr>
          <w:p w14:paraId="325C8F05">
            <w:pPr>
              <w:widowControl/>
              <w:spacing w:beforeLines="0" w:afterLines="0"/>
              <w:jc w:val="left"/>
              <w:textAlignment w:val="center"/>
              <w:rPr>
                <w:rFonts w:hint="eastAsia" w:ascii="仿宋" w:hAnsi="仿宋" w:eastAsia="仿宋" w:cs="仿宋"/>
                <w:color w:val="auto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auto"/>
                <w:kern w:val="0"/>
                <w:sz w:val="24"/>
                <w:szCs w:val="24"/>
                <w:lang w:bidi="ar"/>
              </w:rPr>
              <w:t>拆除橡胶软接螺栓方向整改</w:t>
            </w:r>
          </w:p>
        </w:tc>
        <w:tc>
          <w:tcPr>
            <w:tcW w:w="46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noWrap w:val="0"/>
            <w:vAlign w:val="center"/>
          </w:tcPr>
          <w:p w14:paraId="7E2327B2">
            <w:pPr>
              <w:widowControl/>
              <w:spacing w:beforeLines="0" w:afterLines="0"/>
              <w:jc w:val="center"/>
              <w:textAlignment w:val="center"/>
              <w:rPr>
                <w:rFonts w:hint="eastAsia" w:ascii="仿宋" w:hAnsi="仿宋" w:eastAsia="仿宋" w:cs="仿宋"/>
                <w:color w:val="auto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auto"/>
                <w:kern w:val="0"/>
                <w:sz w:val="24"/>
                <w:szCs w:val="24"/>
                <w:lang w:bidi="ar"/>
              </w:rPr>
              <w:t>DN150</w:t>
            </w:r>
          </w:p>
        </w:tc>
        <w:tc>
          <w:tcPr>
            <w:tcW w:w="6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noWrap w:val="0"/>
            <w:vAlign w:val="center"/>
          </w:tcPr>
          <w:p w14:paraId="4CBFF5E0">
            <w:pPr>
              <w:widowControl/>
              <w:spacing w:beforeLines="0" w:afterLines="0"/>
              <w:jc w:val="center"/>
              <w:textAlignment w:val="center"/>
              <w:rPr>
                <w:rFonts w:hint="eastAsia" w:ascii="仿宋" w:hAnsi="仿宋" w:eastAsia="仿宋" w:cs="仿宋"/>
                <w:color w:val="auto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auto"/>
                <w:kern w:val="0"/>
                <w:sz w:val="24"/>
                <w:szCs w:val="24"/>
                <w:lang w:bidi="ar"/>
              </w:rPr>
              <w:t>处</w:t>
            </w:r>
          </w:p>
        </w:tc>
        <w:tc>
          <w:tcPr>
            <w:tcW w:w="6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noWrap w:val="0"/>
            <w:vAlign w:val="center"/>
          </w:tcPr>
          <w:p w14:paraId="26B26838">
            <w:pPr>
              <w:widowControl/>
              <w:spacing w:beforeLines="0" w:afterLines="0"/>
              <w:jc w:val="center"/>
              <w:textAlignment w:val="center"/>
              <w:rPr>
                <w:rFonts w:hint="eastAsia" w:ascii="仿宋" w:hAnsi="仿宋" w:eastAsia="仿宋" w:cs="仿宋"/>
                <w:color w:val="auto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auto"/>
                <w:kern w:val="0"/>
                <w:sz w:val="24"/>
                <w:szCs w:val="24"/>
                <w:lang w:bidi="ar"/>
              </w:rPr>
              <w:t>4</w:t>
            </w:r>
          </w:p>
        </w:tc>
        <w:tc>
          <w:tcPr>
            <w:tcW w:w="4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noWrap w:val="0"/>
            <w:vAlign w:val="center"/>
          </w:tcPr>
          <w:p w14:paraId="1EB91445">
            <w:pPr>
              <w:spacing w:beforeLines="0" w:afterLines="0"/>
              <w:jc w:val="center"/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</w:p>
        </w:tc>
      </w:tr>
      <w:tr w14:paraId="67D2345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8516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noWrap w:val="0"/>
            <w:vAlign w:val="center"/>
          </w:tcPr>
          <w:p w14:paraId="6FC45272">
            <w:pPr>
              <w:widowControl/>
              <w:spacing w:beforeLines="0" w:afterLines="0"/>
              <w:jc w:val="center"/>
              <w:textAlignment w:val="center"/>
              <w:rPr>
                <w:rFonts w:hint="eastAsia" w:ascii="仿宋" w:hAnsi="仿宋" w:eastAsia="仿宋" w:cs="仿宋"/>
                <w:b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/>
                <w:color w:val="000000"/>
                <w:kern w:val="0"/>
                <w:sz w:val="24"/>
                <w:szCs w:val="24"/>
                <w:lang w:bidi="ar"/>
              </w:rPr>
              <w:t>四、防排烟系统</w:t>
            </w:r>
          </w:p>
        </w:tc>
      </w:tr>
      <w:tr w14:paraId="3F510B2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  <w:tl2br w:val="nil"/>
              <w:tr2bl w:val="nil"/>
            </w:tcBorders>
            <w:noWrap w:val="0"/>
            <w:vAlign w:val="center"/>
          </w:tcPr>
          <w:p w14:paraId="6183B5B0">
            <w:pPr>
              <w:widowControl/>
              <w:spacing w:beforeLines="0" w:afterLines="0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  <w:lang w:bidi="ar"/>
              </w:rPr>
              <w:t>1</w:t>
            </w:r>
          </w:p>
        </w:tc>
        <w:tc>
          <w:tcPr>
            <w:tcW w:w="14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noWrap w:val="0"/>
            <w:vAlign w:val="center"/>
          </w:tcPr>
          <w:p w14:paraId="40EF3881">
            <w:pPr>
              <w:widowControl/>
              <w:spacing w:beforeLines="0" w:afterLines="0"/>
              <w:jc w:val="left"/>
              <w:textAlignment w:val="center"/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  <w:lang w:bidi="ar"/>
              </w:rPr>
              <w:t>排烟风机控制柜转换开关</w:t>
            </w:r>
          </w:p>
        </w:tc>
        <w:tc>
          <w:tcPr>
            <w:tcW w:w="46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noWrap w:val="0"/>
            <w:vAlign w:val="center"/>
          </w:tcPr>
          <w:p w14:paraId="673DB789">
            <w:pPr>
              <w:widowControl/>
              <w:spacing w:beforeLines="0" w:afterLines="0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  <w:lang w:bidi="ar"/>
              </w:rPr>
              <w:t>XB2-BD33</w:t>
            </w:r>
          </w:p>
        </w:tc>
        <w:tc>
          <w:tcPr>
            <w:tcW w:w="6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noWrap w:val="0"/>
            <w:vAlign w:val="center"/>
          </w:tcPr>
          <w:p w14:paraId="5A1C8635">
            <w:pPr>
              <w:widowControl/>
              <w:spacing w:beforeLines="0" w:afterLines="0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  <w:lang w:bidi="ar"/>
              </w:rPr>
              <w:t>个</w:t>
            </w:r>
          </w:p>
        </w:tc>
        <w:tc>
          <w:tcPr>
            <w:tcW w:w="6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noWrap w:val="0"/>
            <w:vAlign w:val="center"/>
          </w:tcPr>
          <w:p w14:paraId="0E05D797">
            <w:pPr>
              <w:widowControl/>
              <w:spacing w:beforeLines="0" w:afterLines="0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  <w:lang w:bidi="ar"/>
              </w:rPr>
              <w:t>1</w:t>
            </w:r>
          </w:p>
        </w:tc>
        <w:tc>
          <w:tcPr>
            <w:tcW w:w="4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noWrap w:val="0"/>
            <w:vAlign w:val="center"/>
          </w:tcPr>
          <w:p w14:paraId="5FEF5CB2">
            <w:pPr>
              <w:spacing w:beforeLines="0" w:afterLines="0"/>
              <w:jc w:val="center"/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</w:p>
        </w:tc>
      </w:tr>
      <w:tr w14:paraId="7269D3F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8516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noWrap w:val="0"/>
            <w:vAlign w:val="center"/>
          </w:tcPr>
          <w:p w14:paraId="1BB5F55A">
            <w:pPr>
              <w:widowControl/>
              <w:spacing w:beforeLines="0" w:afterLines="0"/>
              <w:jc w:val="center"/>
              <w:textAlignment w:val="center"/>
              <w:rPr>
                <w:rFonts w:hint="eastAsia" w:ascii="仿宋" w:hAnsi="仿宋" w:eastAsia="仿宋" w:cs="仿宋"/>
                <w:b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/>
                <w:color w:val="000000"/>
                <w:kern w:val="0"/>
                <w:sz w:val="24"/>
                <w:szCs w:val="24"/>
                <w:lang w:bidi="ar"/>
              </w:rPr>
              <w:t>五、防火门、分隔设备</w:t>
            </w:r>
          </w:p>
        </w:tc>
      </w:tr>
      <w:tr w14:paraId="6EAE549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noWrap w:val="0"/>
            <w:vAlign w:val="center"/>
          </w:tcPr>
          <w:p w14:paraId="73EFB2A3">
            <w:pPr>
              <w:widowControl/>
              <w:spacing w:beforeLines="0" w:afterLines="0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  <w:lang w:bidi="ar"/>
              </w:rPr>
              <w:t>1</w:t>
            </w:r>
          </w:p>
        </w:tc>
        <w:tc>
          <w:tcPr>
            <w:tcW w:w="14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noWrap w:val="0"/>
            <w:vAlign w:val="center"/>
          </w:tcPr>
          <w:p w14:paraId="1B742FC5">
            <w:pPr>
              <w:widowControl/>
              <w:spacing w:beforeLines="0" w:afterLines="0"/>
              <w:jc w:val="left"/>
              <w:textAlignment w:val="center"/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  <w:lang w:bidi="ar"/>
              </w:rPr>
              <w:t>防火门电动闭门器</w:t>
            </w:r>
          </w:p>
        </w:tc>
        <w:tc>
          <w:tcPr>
            <w:tcW w:w="46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noWrap w:val="0"/>
            <w:vAlign w:val="center"/>
          </w:tcPr>
          <w:p w14:paraId="15C2DDA3">
            <w:pPr>
              <w:spacing w:beforeLines="0" w:afterLines="0"/>
              <w:jc w:val="center"/>
              <w:rPr>
                <w:rFonts w:hint="eastAsia" w:ascii="仿宋" w:hAnsi="仿宋" w:eastAsia="仿宋" w:cs="仿宋"/>
                <w:color w:val="FF0000"/>
                <w:sz w:val="24"/>
                <w:szCs w:val="24"/>
              </w:rPr>
            </w:pPr>
          </w:p>
        </w:tc>
        <w:tc>
          <w:tcPr>
            <w:tcW w:w="6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noWrap w:val="0"/>
            <w:vAlign w:val="center"/>
          </w:tcPr>
          <w:p w14:paraId="65F911E4">
            <w:pPr>
              <w:widowControl/>
              <w:spacing w:beforeLines="0" w:afterLines="0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  <w:lang w:bidi="ar"/>
              </w:rPr>
              <w:t>套</w:t>
            </w:r>
          </w:p>
        </w:tc>
        <w:tc>
          <w:tcPr>
            <w:tcW w:w="6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noWrap w:val="0"/>
            <w:vAlign w:val="center"/>
          </w:tcPr>
          <w:p w14:paraId="0AD9B484">
            <w:pPr>
              <w:widowControl/>
              <w:spacing w:beforeLines="0" w:afterLines="0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  <w:lang w:bidi="ar"/>
              </w:rPr>
              <w:t>15</w:t>
            </w:r>
          </w:p>
        </w:tc>
        <w:tc>
          <w:tcPr>
            <w:tcW w:w="4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noWrap w:val="0"/>
            <w:vAlign w:val="center"/>
          </w:tcPr>
          <w:p w14:paraId="42377E65">
            <w:pPr>
              <w:spacing w:beforeLines="0" w:afterLines="0"/>
              <w:jc w:val="center"/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</w:p>
        </w:tc>
      </w:tr>
      <w:tr w14:paraId="40DF691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noWrap w:val="0"/>
            <w:vAlign w:val="center"/>
          </w:tcPr>
          <w:p w14:paraId="5C9C1CBC">
            <w:pPr>
              <w:widowControl/>
              <w:spacing w:beforeLines="0" w:afterLines="0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  <w:lang w:bidi="ar"/>
              </w:rPr>
              <w:t>2</w:t>
            </w:r>
          </w:p>
        </w:tc>
        <w:tc>
          <w:tcPr>
            <w:tcW w:w="14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noWrap w:val="0"/>
            <w:vAlign w:val="center"/>
          </w:tcPr>
          <w:p w14:paraId="23064057">
            <w:pPr>
              <w:widowControl/>
              <w:spacing w:beforeLines="0" w:afterLines="0"/>
              <w:jc w:val="left"/>
              <w:textAlignment w:val="center"/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  <w:lang w:bidi="ar"/>
              </w:rPr>
              <w:t>防火门系统编程</w:t>
            </w:r>
          </w:p>
        </w:tc>
        <w:tc>
          <w:tcPr>
            <w:tcW w:w="46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noWrap w:val="0"/>
            <w:vAlign w:val="center"/>
          </w:tcPr>
          <w:p w14:paraId="5848F89C">
            <w:pPr>
              <w:spacing w:beforeLines="0" w:afterLines="0"/>
              <w:jc w:val="center"/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</w:p>
        </w:tc>
        <w:tc>
          <w:tcPr>
            <w:tcW w:w="6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noWrap w:val="0"/>
            <w:vAlign w:val="center"/>
          </w:tcPr>
          <w:p w14:paraId="1AD1985C">
            <w:pPr>
              <w:widowControl/>
              <w:spacing w:beforeLines="0" w:afterLines="0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  <w:lang w:bidi="ar"/>
              </w:rPr>
              <w:t>项</w:t>
            </w:r>
          </w:p>
        </w:tc>
        <w:tc>
          <w:tcPr>
            <w:tcW w:w="6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noWrap w:val="0"/>
            <w:vAlign w:val="center"/>
          </w:tcPr>
          <w:p w14:paraId="0749EAF3">
            <w:pPr>
              <w:widowControl/>
              <w:spacing w:beforeLines="0" w:afterLines="0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  <w:lang w:bidi="ar"/>
              </w:rPr>
              <w:t>1</w:t>
            </w:r>
          </w:p>
        </w:tc>
        <w:tc>
          <w:tcPr>
            <w:tcW w:w="4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noWrap w:val="0"/>
            <w:vAlign w:val="center"/>
          </w:tcPr>
          <w:p w14:paraId="570FD606">
            <w:pPr>
              <w:spacing w:beforeLines="0" w:afterLines="0"/>
              <w:jc w:val="center"/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</w:p>
        </w:tc>
      </w:tr>
      <w:tr w14:paraId="44E8A43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noWrap w:val="0"/>
            <w:vAlign w:val="center"/>
          </w:tcPr>
          <w:p w14:paraId="62835B3A">
            <w:pPr>
              <w:widowControl/>
              <w:spacing w:beforeLines="0" w:afterLines="0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  <w:lang w:bidi="ar"/>
              </w:rPr>
              <w:t>3</w:t>
            </w:r>
          </w:p>
        </w:tc>
        <w:tc>
          <w:tcPr>
            <w:tcW w:w="14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noWrap w:val="0"/>
            <w:vAlign w:val="center"/>
          </w:tcPr>
          <w:p w14:paraId="162C0DD4">
            <w:pPr>
              <w:widowControl/>
              <w:spacing w:beforeLines="0" w:afterLines="0"/>
              <w:jc w:val="left"/>
              <w:textAlignment w:val="center"/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  <w:lang w:bidi="ar"/>
              </w:rPr>
              <w:t>防火卷帘远程控制故障查线排查</w:t>
            </w:r>
          </w:p>
        </w:tc>
        <w:tc>
          <w:tcPr>
            <w:tcW w:w="46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noWrap w:val="0"/>
            <w:vAlign w:val="center"/>
          </w:tcPr>
          <w:p w14:paraId="7A6CA203">
            <w:pPr>
              <w:spacing w:beforeLines="0" w:afterLines="0"/>
              <w:jc w:val="center"/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</w:p>
        </w:tc>
        <w:tc>
          <w:tcPr>
            <w:tcW w:w="6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noWrap w:val="0"/>
            <w:vAlign w:val="center"/>
          </w:tcPr>
          <w:p w14:paraId="5FFF048B">
            <w:pPr>
              <w:widowControl/>
              <w:spacing w:beforeLines="0" w:afterLines="0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  <w:lang w:bidi="ar"/>
              </w:rPr>
              <w:t>项</w:t>
            </w:r>
          </w:p>
        </w:tc>
        <w:tc>
          <w:tcPr>
            <w:tcW w:w="6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noWrap w:val="0"/>
            <w:vAlign w:val="center"/>
          </w:tcPr>
          <w:p w14:paraId="299AE0C0">
            <w:pPr>
              <w:widowControl/>
              <w:spacing w:beforeLines="0" w:afterLines="0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  <w:lang w:bidi="ar"/>
              </w:rPr>
              <w:t>1</w:t>
            </w:r>
          </w:p>
        </w:tc>
        <w:tc>
          <w:tcPr>
            <w:tcW w:w="4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noWrap w:val="0"/>
            <w:vAlign w:val="center"/>
          </w:tcPr>
          <w:p w14:paraId="6CA72FC7">
            <w:pPr>
              <w:spacing w:beforeLines="0" w:afterLines="0"/>
              <w:jc w:val="center"/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</w:p>
        </w:tc>
      </w:tr>
      <w:tr w14:paraId="1DE266A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8516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noWrap w:val="0"/>
            <w:vAlign w:val="center"/>
          </w:tcPr>
          <w:p w14:paraId="0DB9FD76">
            <w:pPr>
              <w:widowControl/>
              <w:spacing w:beforeLines="0" w:afterLines="0"/>
              <w:jc w:val="center"/>
              <w:textAlignment w:val="center"/>
              <w:rPr>
                <w:rFonts w:hint="eastAsia" w:ascii="仿宋" w:hAnsi="仿宋" w:eastAsia="仿宋" w:cs="仿宋"/>
                <w:b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/>
                <w:color w:val="000000"/>
                <w:kern w:val="0"/>
                <w:sz w:val="24"/>
                <w:szCs w:val="24"/>
                <w:lang w:bidi="ar"/>
              </w:rPr>
              <w:t>六、消防器材</w:t>
            </w:r>
          </w:p>
        </w:tc>
      </w:tr>
      <w:tr w14:paraId="18BBBDC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noWrap w:val="0"/>
            <w:vAlign w:val="center"/>
          </w:tcPr>
          <w:p w14:paraId="627CE058">
            <w:pPr>
              <w:widowControl/>
              <w:spacing w:beforeLines="0" w:afterLines="0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  <w:lang w:bidi="ar"/>
              </w:rPr>
              <w:t>1</w:t>
            </w:r>
          </w:p>
        </w:tc>
        <w:tc>
          <w:tcPr>
            <w:tcW w:w="14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noWrap w:val="0"/>
            <w:vAlign w:val="center"/>
          </w:tcPr>
          <w:p w14:paraId="2133C935">
            <w:pPr>
              <w:widowControl/>
              <w:spacing w:beforeLines="0" w:afterLines="0"/>
              <w:jc w:val="left"/>
              <w:textAlignment w:val="center"/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  <w:lang w:bidi="ar"/>
              </w:rPr>
              <w:t>灭火器箱门</w:t>
            </w:r>
          </w:p>
        </w:tc>
        <w:tc>
          <w:tcPr>
            <w:tcW w:w="46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noWrap w:val="0"/>
            <w:vAlign w:val="center"/>
          </w:tcPr>
          <w:p w14:paraId="121E5AF3">
            <w:pPr>
              <w:widowControl/>
              <w:spacing w:beforeLines="0" w:afterLines="0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  <w:lang w:bidi="ar"/>
              </w:rPr>
              <w:t>订制</w:t>
            </w:r>
          </w:p>
        </w:tc>
        <w:tc>
          <w:tcPr>
            <w:tcW w:w="6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noWrap w:val="0"/>
            <w:vAlign w:val="center"/>
          </w:tcPr>
          <w:p w14:paraId="6AD898D5">
            <w:pPr>
              <w:widowControl/>
              <w:spacing w:beforeLines="0" w:afterLines="0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  <w:lang w:bidi="ar"/>
              </w:rPr>
              <w:t>块</w:t>
            </w:r>
          </w:p>
        </w:tc>
        <w:tc>
          <w:tcPr>
            <w:tcW w:w="6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noWrap w:val="0"/>
            <w:vAlign w:val="center"/>
          </w:tcPr>
          <w:p w14:paraId="40276A04">
            <w:pPr>
              <w:widowControl/>
              <w:spacing w:beforeLines="0" w:afterLines="0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  <w:lang w:bidi="ar"/>
              </w:rPr>
              <w:t>5</w:t>
            </w:r>
          </w:p>
        </w:tc>
        <w:tc>
          <w:tcPr>
            <w:tcW w:w="4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noWrap w:val="0"/>
            <w:vAlign w:val="center"/>
          </w:tcPr>
          <w:p w14:paraId="1588D475">
            <w:pPr>
              <w:spacing w:beforeLines="0" w:afterLines="0"/>
              <w:jc w:val="center"/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</w:p>
        </w:tc>
      </w:tr>
      <w:tr w14:paraId="00C3C95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noWrap w:val="0"/>
            <w:vAlign w:val="center"/>
          </w:tcPr>
          <w:p w14:paraId="4501993D">
            <w:pPr>
              <w:widowControl/>
              <w:spacing w:beforeLines="0" w:afterLines="0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  <w:lang w:bidi="ar"/>
              </w:rPr>
              <w:t>2</w:t>
            </w:r>
          </w:p>
        </w:tc>
        <w:tc>
          <w:tcPr>
            <w:tcW w:w="14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noWrap w:val="0"/>
            <w:vAlign w:val="center"/>
          </w:tcPr>
          <w:p w14:paraId="4E431203">
            <w:pPr>
              <w:widowControl/>
              <w:spacing w:beforeLines="0" w:afterLines="0"/>
              <w:jc w:val="left"/>
              <w:textAlignment w:val="center"/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  <w:lang w:bidi="ar"/>
              </w:rPr>
              <w:t>灭火器箱体</w:t>
            </w:r>
          </w:p>
        </w:tc>
        <w:tc>
          <w:tcPr>
            <w:tcW w:w="46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noWrap w:val="0"/>
            <w:vAlign w:val="center"/>
          </w:tcPr>
          <w:p w14:paraId="35018A60">
            <w:pPr>
              <w:widowControl/>
              <w:spacing w:beforeLines="0" w:afterLines="0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  <w:lang w:bidi="ar"/>
              </w:rPr>
              <w:t>4+2</w:t>
            </w:r>
          </w:p>
        </w:tc>
        <w:tc>
          <w:tcPr>
            <w:tcW w:w="6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noWrap w:val="0"/>
            <w:vAlign w:val="center"/>
          </w:tcPr>
          <w:p w14:paraId="27AB60C1">
            <w:pPr>
              <w:widowControl/>
              <w:spacing w:beforeLines="0" w:afterLines="0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  <w:lang w:bidi="ar"/>
              </w:rPr>
              <w:t>个</w:t>
            </w:r>
          </w:p>
        </w:tc>
        <w:tc>
          <w:tcPr>
            <w:tcW w:w="6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noWrap w:val="0"/>
            <w:vAlign w:val="center"/>
          </w:tcPr>
          <w:p w14:paraId="556D1A73">
            <w:pPr>
              <w:widowControl/>
              <w:spacing w:beforeLines="0" w:afterLines="0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  <w:lang w:bidi="ar"/>
              </w:rPr>
              <w:t>1</w:t>
            </w:r>
          </w:p>
        </w:tc>
        <w:tc>
          <w:tcPr>
            <w:tcW w:w="4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noWrap w:val="0"/>
            <w:vAlign w:val="center"/>
          </w:tcPr>
          <w:p w14:paraId="78890764">
            <w:pPr>
              <w:spacing w:beforeLines="0" w:afterLines="0"/>
              <w:jc w:val="center"/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</w:p>
        </w:tc>
      </w:tr>
      <w:tr w14:paraId="404EA84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noWrap w:val="0"/>
            <w:vAlign w:val="center"/>
          </w:tcPr>
          <w:p w14:paraId="2E7C905B">
            <w:pPr>
              <w:widowControl/>
              <w:spacing w:beforeLines="0" w:afterLines="0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  <w:lang w:bidi="ar"/>
              </w:rPr>
              <w:t>3</w:t>
            </w:r>
          </w:p>
        </w:tc>
        <w:tc>
          <w:tcPr>
            <w:tcW w:w="14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noWrap w:val="0"/>
            <w:vAlign w:val="center"/>
          </w:tcPr>
          <w:p w14:paraId="3E18798E">
            <w:pPr>
              <w:widowControl/>
              <w:spacing w:beforeLines="0" w:afterLines="0"/>
              <w:jc w:val="left"/>
              <w:textAlignment w:val="center"/>
              <w:rPr>
                <w:rFonts w:hint="eastAsia" w:ascii="仿宋" w:hAnsi="仿宋" w:eastAsia="仿宋" w:cs="仿宋"/>
                <w:color w:val="auto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auto"/>
                <w:kern w:val="0"/>
                <w:sz w:val="24"/>
                <w:szCs w:val="24"/>
                <w:lang w:bidi="ar"/>
              </w:rPr>
              <w:t>手提ABC干粉灭火器</w:t>
            </w:r>
          </w:p>
        </w:tc>
        <w:tc>
          <w:tcPr>
            <w:tcW w:w="46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noWrap w:val="0"/>
            <w:vAlign w:val="center"/>
          </w:tcPr>
          <w:p w14:paraId="0326127B">
            <w:pPr>
              <w:widowControl/>
              <w:spacing w:beforeLines="0" w:afterLines="0"/>
              <w:jc w:val="left"/>
              <w:textAlignment w:val="center"/>
              <w:rPr>
                <w:rFonts w:hint="eastAsia" w:ascii="仿宋" w:hAnsi="仿宋" w:eastAsia="仿宋" w:cs="仿宋"/>
                <w:color w:val="auto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</w:rPr>
              <w:t>5kg，符合GB 4351-2023。</w:t>
            </w:r>
          </w:p>
        </w:tc>
        <w:tc>
          <w:tcPr>
            <w:tcW w:w="6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noWrap w:val="0"/>
            <w:vAlign w:val="center"/>
          </w:tcPr>
          <w:p w14:paraId="40EBD2D9">
            <w:pPr>
              <w:widowControl/>
              <w:spacing w:beforeLines="0" w:afterLines="0"/>
              <w:jc w:val="center"/>
              <w:textAlignment w:val="center"/>
              <w:rPr>
                <w:rFonts w:hint="eastAsia" w:ascii="仿宋" w:hAnsi="仿宋" w:eastAsia="仿宋" w:cs="仿宋"/>
                <w:color w:val="auto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auto"/>
                <w:kern w:val="0"/>
                <w:sz w:val="24"/>
                <w:szCs w:val="24"/>
                <w:lang w:bidi="ar"/>
              </w:rPr>
              <w:t>支</w:t>
            </w:r>
          </w:p>
        </w:tc>
        <w:tc>
          <w:tcPr>
            <w:tcW w:w="6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noWrap w:val="0"/>
            <w:vAlign w:val="center"/>
          </w:tcPr>
          <w:p w14:paraId="5CAE8ECB">
            <w:pPr>
              <w:widowControl/>
              <w:spacing w:beforeLines="0" w:afterLines="0"/>
              <w:jc w:val="center"/>
              <w:textAlignment w:val="center"/>
              <w:rPr>
                <w:rFonts w:hint="eastAsia" w:ascii="仿宋" w:hAnsi="仿宋" w:eastAsia="仿宋" w:cs="仿宋"/>
                <w:color w:val="auto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auto"/>
                <w:kern w:val="0"/>
                <w:sz w:val="24"/>
                <w:szCs w:val="24"/>
                <w:lang w:bidi="ar"/>
              </w:rPr>
              <w:t>200</w:t>
            </w:r>
          </w:p>
        </w:tc>
        <w:tc>
          <w:tcPr>
            <w:tcW w:w="4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noWrap w:val="0"/>
            <w:vAlign w:val="center"/>
          </w:tcPr>
          <w:p w14:paraId="555CA932">
            <w:pPr>
              <w:spacing w:beforeLines="0" w:afterLines="0"/>
              <w:jc w:val="center"/>
              <w:rPr>
                <w:rFonts w:hint="eastAsia" w:ascii="仿宋" w:hAnsi="仿宋" w:eastAsia="仿宋" w:cs="仿宋"/>
                <w:color w:val="FF0000"/>
                <w:sz w:val="24"/>
                <w:szCs w:val="24"/>
              </w:rPr>
            </w:pPr>
          </w:p>
        </w:tc>
      </w:tr>
      <w:tr w14:paraId="60E1EF8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noWrap w:val="0"/>
            <w:vAlign w:val="center"/>
          </w:tcPr>
          <w:p w14:paraId="3505C74C">
            <w:pPr>
              <w:widowControl/>
              <w:spacing w:beforeLines="0" w:afterLines="0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  <w:lang w:bidi="ar"/>
              </w:rPr>
              <w:t>4</w:t>
            </w:r>
          </w:p>
        </w:tc>
        <w:tc>
          <w:tcPr>
            <w:tcW w:w="14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noWrap w:val="0"/>
            <w:vAlign w:val="center"/>
          </w:tcPr>
          <w:p w14:paraId="328E135E">
            <w:pPr>
              <w:widowControl/>
              <w:spacing w:beforeLines="0" w:afterLines="0"/>
              <w:jc w:val="left"/>
              <w:textAlignment w:val="center"/>
              <w:rPr>
                <w:rFonts w:hint="eastAsia" w:ascii="仿宋" w:hAnsi="仿宋" w:eastAsia="仿宋" w:cs="仿宋"/>
                <w:color w:val="auto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auto"/>
                <w:kern w:val="0"/>
                <w:sz w:val="24"/>
                <w:szCs w:val="24"/>
                <w:lang w:bidi="ar"/>
              </w:rPr>
              <w:t>5KG灭火器箱体</w:t>
            </w:r>
          </w:p>
        </w:tc>
        <w:tc>
          <w:tcPr>
            <w:tcW w:w="46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noWrap w:val="0"/>
            <w:vAlign w:val="center"/>
          </w:tcPr>
          <w:p w14:paraId="26332E5C">
            <w:pPr>
              <w:widowControl/>
              <w:spacing w:beforeLines="0" w:afterLines="0"/>
              <w:jc w:val="left"/>
              <w:textAlignment w:val="center"/>
              <w:rPr>
                <w:rFonts w:hint="eastAsia" w:ascii="仿宋" w:hAnsi="仿宋" w:eastAsia="仿宋" w:cs="仿宋"/>
                <w:color w:val="auto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auto"/>
                <w:kern w:val="0"/>
                <w:sz w:val="24"/>
                <w:szCs w:val="24"/>
                <w:lang w:bidi="ar"/>
              </w:rPr>
              <w:t>能放置5kg灭火器2瓶，过滤式消防自救呼吸器（防烟面具）2个。（700×370×240）</w:t>
            </w:r>
          </w:p>
        </w:tc>
        <w:tc>
          <w:tcPr>
            <w:tcW w:w="6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noWrap w:val="0"/>
            <w:vAlign w:val="center"/>
          </w:tcPr>
          <w:p w14:paraId="15A48DD3">
            <w:pPr>
              <w:widowControl/>
              <w:spacing w:beforeLines="0" w:afterLines="0"/>
              <w:jc w:val="center"/>
              <w:textAlignment w:val="center"/>
              <w:rPr>
                <w:rFonts w:hint="eastAsia" w:ascii="仿宋" w:hAnsi="仿宋" w:eastAsia="仿宋" w:cs="仿宋"/>
                <w:color w:val="auto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auto"/>
                <w:kern w:val="0"/>
                <w:sz w:val="24"/>
                <w:szCs w:val="24"/>
                <w:lang w:bidi="ar"/>
              </w:rPr>
              <w:t>个</w:t>
            </w:r>
          </w:p>
        </w:tc>
        <w:tc>
          <w:tcPr>
            <w:tcW w:w="6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noWrap w:val="0"/>
            <w:vAlign w:val="center"/>
          </w:tcPr>
          <w:p w14:paraId="6ABAFC4A">
            <w:pPr>
              <w:widowControl/>
              <w:spacing w:beforeLines="0" w:afterLines="0"/>
              <w:jc w:val="center"/>
              <w:textAlignment w:val="center"/>
              <w:rPr>
                <w:rFonts w:hint="eastAsia" w:ascii="仿宋" w:hAnsi="仿宋" w:eastAsia="仿宋" w:cs="仿宋"/>
                <w:color w:val="auto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auto"/>
                <w:kern w:val="0"/>
                <w:sz w:val="24"/>
                <w:szCs w:val="24"/>
                <w:lang w:bidi="ar"/>
              </w:rPr>
              <w:t>100</w:t>
            </w:r>
          </w:p>
        </w:tc>
        <w:tc>
          <w:tcPr>
            <w:tcW w:w="4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noWrap w:val="0"/>
            <w:vAlign w:val="center"/>
          </w:tcPr>
          <w:p w14:paraId="5A322D3E">
            <w:pPr>
              <w:spacing w:beforeLines="0" w:afterLines="0"/>
              <w:jc w:val="center"/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</w:p>
        </w:tc>
      </w:tr>
      <w:tr w14:paraId="3BD6D90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noWrap w:val="0"/>
            <w:vAlign w:val="center"/>
          </w:tcPr>
          <w:p w14:paraId="47CD923D">
            <w:pPr>
              <w:widowControl/>
              <w:spacing w:beforeLines="0" w:afterLines="0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  <w:lang w:bidi="ar"/>
              </w:rPr>
              <w:t>5</w:t>
            </w:r>
          </w:p>
        </w:tc>
        <w:tc>
          <w:tcPr>
            <w:tcW w:w="14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noWrap w:val="0"/>
            <w:vAlign w:val="center"/>
          </w:tcPr>
          <w:p w14:paraId="0819140A">
            <w:pPr>
              <w:widowControl/>
              <w:spacing w:beforeLines="0" w:afterLines="0"/>
              <w:jc w:val="left"/>
              <w:textAlignment w:val="center"/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  <w:lang w:bidi="ar"/>
              </w:rPr>
              <w:t>防毒面具</w:t>
            </w:r>
          </w:p>
        </w:tc>
        <w:tc>
          <w:tcPr>
            <w:tcW w:w="46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noWrap w:val="0"/>
            <w:vAlign w:val="center"/>
          </w:tcPr>
          <w:p w14:paraId="2145067F">
            <w:pPr>
              <w:widowControl/>
              <w:spacing w:beforeLines="0" w:afterLines="0"/>
              <w:jc w:val="left"/>
              <w:textAlignment w:val="center"/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  <w:t>符合GB 21976.7-2012《建筑火灾逃生避难器材 第7部分：过滤式消防自救呼吸器》标准要求。</w:t>
            </w:r>
          </w:p>
        </w:tc>
        <w:tc>
          <w:tcPr>
            <w:tcW w:w="6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noWrap w:val="0"/>
            <w:vAlign w:val="center"/>
          </w:tcPr>
          <w:p w14:paraId="65154000">
            <w:pPr>
              <w:widowControl/>
              <w:spacing w:beforeLines="0" w:afterLines="0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  <w:lang w:bidi="ar"/>
              </w:rPr>
              <w:t>只</w:t>
            </w:r>
          </w:p>
        </w:tc>
        <w:tc>
          <w:tcPr>
            <w:tcW w:w="6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noWrap w:val="0"/>
            <w:vAlign w:val="center"/>
          </w:tcPr>
          <w:p w14:paraId="4F03D084">
            <w:pPr>
              <w:widowControl/>
              <w:spacing w:beforeLines="0" w:afterLines="0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  <w:lang w:bidi="ar"/>
              </w:rPr>
              <w:t>62</w:t>
            </w:r>
          </w:p>
        </w:tc>
        <w:tc>
          <w:tcPr>
            <w:tcW w:w="4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noWrap w:val="0"/>
            <w:vAlign w:val="center"/>
          </w:tcPr>
          <w:p w14:paraId="6A185A7B">
            <w:pPr>
              <w:spacing w:beforeLines="0" w:afterLines="0"/>
              <w:jc w:val="center"/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</w:p>
        </w:tc>
      </w:tr>
      <w:tr w14:paraId="1DDA098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8516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noWrap w:val="0"/>
            <w:vAlign w:val="center"/>
          </w:tcPr>
          <w:p w14:paraId="01757F12">
            <w:pPr>
              <w:widowControl/>
              <w:spacing w:beforeLines="0" w:afterLines="0"/>
              <w:jc w:val="center"/>
              <w:textAlignment w:val="center"/>
              <w:rPr>
                <w:rFonts w:hint="eastAsia" w:ascii="仿宋" w:hAnsi="仿宋" w:eastAsia="仿宋" w:cs="仿宋"/>
                <w:b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/>
                <w:color w:val="000000"/>
                <w:kern w:val="0"/>
                <w:sz w:val="24"/>
                <w:szCs w:val="24"/>
                <w:lang w:bidi="ar"/>
              </w:rPr>
              <w:t>七、应急照明指示系统</w:t>
            </w:r>
          </w:p>
        </w:tc>
      </w:tr>
      <w:tr w14:paraId="4633B68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noWrap w:val="0"/>
            <w:vAlign w:val="center"/>
          </w:tcPr>
          <w:p w14:paraId="2FD0F117">
            <w:pPr>
              <w:widowControl/>
              <w:spacing w:beforeLines="0" w:afterLines="0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  <w:lang w:bidi="ar"/>
              </w:rPr>
              <w:t>1</w:t>
            </w:r>
          </w:p>
        </w:tc>
        <w:tc>
          <w:tcPr>
            <w:tcW w:w="14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noWrap w:val="0"/>
            <w:vAlign w:val="center"/>
          </w:tcPr>
          <w:p w14:paraId="3EECC847">
            <w:pPr>
              <w:widowControl/>
              <w:spacing w:beforeLines="0" w:afterLines="0"/>
              <w:jc w:val="left"/>
              <w:textAlignment w:val="center"/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  <w:lang w:bidi="ar"/>
              </w:rPr>
              <w:t>应急灯</w:t>
            </w:r>
          </w:p>
        </w:tc>
        <w:tc>
          <w:tcPr>
            <w:tcW w:w="46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noWrap w:val="0"/>
            <w:vAlign w:val="center"/>
          </w:tcPr>
          <w:p w14:paraId="6058E94C">
            <w:pPr>
              <w:widowControl/>
              <w:spacing w:beforeLines="0" w:afterLines="0"/>
              <w:jc w:val="left"/>
              <w:textAlignment w:val="center"/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  <w:t>自带电源</w:t>
            </w:r>
          </w:p>
          <w:p w14:paraId="2FD8C6D4">
            <w:pPr>
              <w:widowControl/>
              <w:spacing w:beforeLines="0" w:afterLines="0"/>
              <w:jc w:val="left"/>
              <w:textAlignment w:val="center"/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  <w:t>输入电压：AC220V，充电时间≤24小时，主电功耗：5W，应急工作时间≥90分钟，光源类型：LED白光</w:t>
            </w:r>
          </w:p>
        </w:tc>
        <w:tc>
          <w:tcPr>
            <w:tcW w:w="6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noWrap w:val="0"/>
            <w:vAlign w:val="center"/>
          </w:tcPr>
          <w:p w14:paraId="0583E8ED">
            <w:pPr>
              <w:widowControl/>
              <w:spacing w:beforeLines="0" w:afterLines="0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  <w:lang w:bidi="ar"/>
              </w:rPr>
              <w:t>支</w:t>
            </w:r>
          </w:p>
        </w:tc>
        <w:tc>
          <w:tcPr>
            <w:tcW w:w="6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noWrap w:val="0"/>
            <w:vAlign w:val="center"/>
          </w:tcPr>
          <w:p w14:paraId="3F4590B8">
            <w:pPr>
              <w:widowControl/>
              <w:spacing w:beforeLines="0" w:afterLines="0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  <w:lang w:bidi="ar"/>
              </w:rPr>
              <w:t>10</w:t>
            </w:r>
          </w:p>
        </w:tc>
        <w:tc>
          <w:tcPr>
            <w:tcW w:w="4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noWrap w:val="0"/>
            <w:vAlign w:val="center"/>
          </w:tcPr>
          <w:p w14:paraId="5836A834">
            <w:pPr>
              <w:spacing w:beforeLines="0" w:afterLines="0"/>
              <w:jc w:val="center"/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</w:p>
        </w:tc>
      </w:tr>
      <w:tr w14:paraId="670CA97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noWrap w:val="0"/>
            <w:vAlign w:val="center"/>
          </w:tcPr>
          <w:p w14:paraId="323D623E">
            <w:pPr>
              <w:widowControl/>
              <w:spacing w:beforeLines="0" w:afterLines="0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  <w:lang w:bidi="ar"/>
              </w:rPr>
              <w:t>2</w:t>
            </w:r>
          </w:p>
        </w:tc>
        <w:tc>
          <w:tcPr>
            <w:tcW w:w="14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noWrap w:val="0"/>
            <w:vAlign w:val="center"/>
          </w:tcPr>
          <w:p w14:paraId="3E2ED8C0">
            <w:pPr>
              <w:widowControl/>
              <w:spacing w:beforeLines="0" w:afterLines="0"/>
              <w:jc w:val="left"/>
              <w:textAlignment w:val="center"/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  <w:lang w:bidi="ar"/>
              </w:rPr>
              <w:t>单面安全出口指示牌</w:t>
            </w:r>
          </w:p>
        </w:tc>
        <w:tc>
          <w:tcPr>
            <w:tcW w:w="46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noWrap w:val="0"/>
            <w:vAlign w:val="center"/>
          </w:tcPr>
          <w:p w14:paraId="35D3E6F9">
            <w:pPr>
              <w:widowControl/>
              <w:spacing w:beforeLines="0" w:afterLines="0"/>
              <w:jc w:val="left"/>
              <w:textAlignment w:val="center"/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  <w:lang w:bidi="ar"/>
              </w:rPr>
              <w:t>自带电源</w:t>
            </w:r>
          </w:p>
          <w:p w14:paraId="4E5F351D">
            <w:pPr>
              <w:widowControl/>
              <w:spacing w:beforeLines="0" w:afterLines="0"/>
              <w:jc w:val="left"/>
              <w:textAlignment w:val="center"/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  <w:lang w:bidi="ar"/>
              </w:rPr>
              <w:t>输入电压：AC220V，充电时间≤24小时，主电功耗：5W，应急工作时间≥90分钟，安装方式：壁挂、吊装，光源类型：LED绿光</w:t>
            </w:r>
          </w:p>
        </w:tc>
        <w:tc>
          <w:tcPr>
            <w:tcW w:w="6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noWrap w:val="0"/>
            <w:vAlign w:val="center"/>
          </w:tcPr>
          <w:p w14:paraId="101CC596">
            <w:pPr>
              <w:widowControl/>
              <w:spacing w:beforeLines="0" w:afterLines="0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  <w:lang w:bidi="ar"/>
              </w:rPr>
              <w:t>支</w:t>
            </w:r>
          </w:p>
        </w:tc>
        <w:tc>
          <w:tcPr>
            <w:tcW w:w="6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noWrap w:val="0"/>
            <w:vAlign w:val="center"/>
          </w:tcPr>
          <w:p w14:paraId="3A11A8DA">
            <w:pPr>
              <w:widowControl/>
              <w:spacing w:beforeLines="0" w:afterLines="0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  <w:lang w:bidi="ar"/>
              </w:rPr>
              <w:t>1</w:t>
            </w:r>
          </w:p>
        </w:tc>
        <w:tc>
          <w:tcPr>
            <w:tcW w:w="4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noWrap w:val="0"/>
            <w:vAlign w:val="center"/>
          </w:tcPr>
          <w:p w14:paraId="3B1FD85D">
            <w:pPr>
              <w:spacing w:beforeLines="0" w:afterLines="0"/>
              <w:jc w:val="center"/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</w:p>
        </w:tc>
      </w:tr>
      <w:tr w14:paraId="2E1CD69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8516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noWrap w:val="0"/>
            <w:vAlign w:val="center"/>
          </w:tcPr>
          <w:p w14:paraId="05C44DA7">
            <w:pPr>
              <w:widowControl/>
              <w:spacing w:beforeLines="0" w:afterLines="0"/>
              <w:jc w:val="center"/>
              <w:textAlignment w:val="center"/>
              <w:rPr>
                <w:rFonts w:hint="eastAsia" w:ascii="仿宋" w:hAnsi="仿宋" w:eastAsia="仿宋" w:cs="仿宋"/>
                <w:b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/>
                <w:color w:val="000000"/>
                <w:kern w:val="0"/>
                <w:sz w:val="24"/>
                <w:szCs w:val="24"/>
                <w:lang w:bidi="ar"/>
              </w:rPr>
              <w:t>八、副楼五层药剂科新办公室部分</w:t>
            </w:r>
          </w:p>
        </w:tc>
      </w:tr>
      <w:tr w14:paraId="576953C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noWrap w:val="0"/>
            <w:vAlign w:val="center"/>
          </w:tcPr>
          <w:p w14:paraId="6F24A323">
            <w:pPr>
              <w:widowControl/>
              <w:spacing w:beforeLines="0" w:afterLines="0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  <w:lang w:bidi="ar"/>
              </w:rPr>
              <w:t>1</w:t>
            </w:r>
          </w:p>
        </w:tc>
        <w:tc>
          <w:tcPr>
            <w:tcW w:w="14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noWrap w:val="0"/>
            <w:vAlign w:val="center"/>
          </w:tcPr>
          <w:p w14:paraId="62641A85">
            <w:pPr>
              <w:widowControl/>
              <w:spacing w:beforeLines="0" w:afterLines="0"/>
              <w:jc w:val="left"/>
              <w:textAlignment w:val="center"/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  <w:lang w:bidi="ar"/>
              </w:rPr>
              <w:t>喷淋头</w:t>
            </w:r>
          </w:p>
        </w:tc>
        <w:tc>
          <w:tcPr>
            <w:tcW w:w="46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noWrap w:val="0"/>
            <w:vAlign w:val="center"/>
          </w:tcPr>
          <w:p w14:paraId="1F4AD1B9">
            <w:pPr>
              <w:widowControl/>
              <w:spacing w:beforeLines="0" w:afterLines="0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  <w:t>公称动作温度68℃。</w:t>
            </w:r>
          </w:p>
        </w:tc>
        <w:tc>
          <w:tcPr>
            <w:tcW w:w="6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noWrap w:val="0"/>
            <w:vAlign w:val="center"/>
          </w:tcPr>
          <w:p w14:paraId="7795B756">
            <w:pPr>
              <w:widowControl/>
              <w:spacing w:beforeLines="0" w:afterLines="0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  <w:lang w:bidi="ar"/>
              </w:rPr>
              <w:t>组</w:t>
            </w:r>
          </w:p>
        </w:tc>
        <w:tc>
          <w:tcPr>
            <w:tcW w:w="6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noWrap w:val="0"/>
            <w:vAlign w:val="center"/>
          </w:tcPr>
          <w:p w14:paraId="50CA1DC7">
            <w:pPr>
              <w:widowControl/>
              <w:spacing w:beforeLines="0" w:afterLines="0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  <w:lang w:bidi="ar"/>
              </w:rPr>
              <w:t>10</w:t>
            </w:r>
          </w:p>
        </w:tc>
        <w:tc>
          <w:tcPr>
            <w:tcW w:w="4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noWrap w:val="0"/>
            <w:vAlign w:val="center"/>
          </w:tcPr>
          <w:p w14:paraId="5975683D">
            <w:pPr>
              <w:spacing w:beforeLines="0" w:afterLines="0"/>
              <w:jc w:val="center"/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</w:p>
        </w:tc>
      </w:tr>
      <w:tr w14:paraId="72371FB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noWrap w:val="0"/>
            <w:vAlign w:val="center"/>
          </w:tcPr>
          <w:p w14:paraId="315C6F78">
            <w:pPr>
              <w:widowControl/>
              <w:spacing w:beforeLines="0" w:afterLines="0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  <w:lang w:bidi="ar"/>
              </w:rPr>
              <w:t>2</w:t>
            </w:r>
          </w:p>
        </w:tc>
        <w:tc>
          <w:tcPr>
            <w:tcW w:w="14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noWrap w:val="0"/>
            <w:vAlign w:val="center"/>
          </w:tcPr>
          <w:p w14:paraId="0B09F4ED">
            <w:pPr>
              <w:widowControl/>
              <w:spacing w:beforeLines="0" w:afterLines="0"/>
              <w:jc w:val="left"/>
              <w:textAlignment w:val="center"/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  <w:lang w:bidi="ar"/>
              </w:rPr>
              <w:t>增加镀锌钢管</w:t>
            </w:r>
          </w:p>
        </w:tc>
        <w:tc>
          <w:tcPr>
            <w:tcW w:w="46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noWrap w:val="0"/>
            <w:vAlign w:val="center"/>
          </w:tcPr>
          <w:p w14:paraId="138E765F">
            <w:pPr>
              <w:widowControl/>
              <w:spacing w:beforeLines="0" w:afterLines="0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  <w:lang w:bidi="ar"/>
              </w:rPr>
              <w:t>DN25</w:t>
            </w:r>
          </w:p>
        </w:tc>
        <w:tc>
          <w:tcPr>
            <w:tcW w:w="6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noWrap w:val="0"/>
            <w:vAlign w:val="center"/>
          </w:tcPr>
          <w:p w14:paraId="3B7EB993">
            <w:pPr>
              <w:widowControl/>
              <w:spacing w:beforeLines="0" w:afterLines="0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  <w:lang w:bidi="ar"/>
              </w:rPr>
              <w:t>米</w:t>
            </w:r>
          </w:p>
        </w:tc>
        <w:tc>
          <w:tcPr>
            <w:tcW w:w="6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noWrap w:val="0"/>
            <w:vAlign w:val="center"/>
          </w:tcPr>
          <w:p w14:paraId="41AAD35B">
            <w:pPr>
              <w:widowControl/>
              <w:spacing w:beforeLines="0" w:afterLines="0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  <w:lang w:bidi="ar"/>
              </w:rPr>
              <w:t>5</w:t>
            </w:r>
          </w:p>
        </w:tc>
        <w:tc>
          <w:tcPr>
            <w:tcW w:w="4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noWrap w:val="0"/>
            <w:vAlign w:val="center"/>
          </w:tcPr>
          <w:p w14:paraId="3B74C49D">
            <w:pPr>
              <w:spacing w:beforeLines="0" w:afterLines="0"/>
              <w:jc w:val="center"/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</w:p>
        </w:tc>
      </w:tr>
      <w:tr w14:paraId="2174692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noWrap w:val="0"/>
            <w:vAlign w:val="center"/>
          </w:tcPr>
          <w:p w14:paraId="0A1E70C9">
            <w:pPr>
              <w:widowControl/>
              <w:spacing w:beforeLines="0" w:afterLines="0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  <w:lang w:bidi="ar"/>
              </w:rPr>
              <w:t>3</w:t>
            </w:r>
          </w:p>
        </w:tc>
        <w:tc>
          <w:tcPr>
            <w:tcW w:w="14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noWrap w:val="0"/>
            <w:vAlign w:val="center"/>
          </w:tcPr>
          <w:p w14:paraId="048353BE">
            <w:pPr>
              <w:widowControl/>
              <w:spacing w:beforeLines="0" w:afterLines="0"/>
              <w:jc w:val="left"/>
              <w:textAlignment w:val="center"/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  <w:lang w:bidi="ar"/>
              </w:rPr>
              <w:t>增加镀锌钢管</w:t>
            </w:r>
          </w:p>
        </w:tc>
        <w:tc>
          <w:tcPr>
            <w:tcW w:w="46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noWrap w:val="0"/>
            <w:vAlign w:val="center"/>
          </w:tcPr>
          <w:p w14:paraId="2464824B">
            <w:pPr>
              <w:widowControl/>
              <w:spacing w:beforeLines="0" w:afterLines="0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  <w:lang w:bidi="ar"/>
              </w:rPr>
              <w:t>DN32</w:t>
            </w:r>
          </w:p>
        </w:tc>
        <w:tc>
          <w:tcPr>
            <w:tcW w:w="6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noWrap w:val="0"/>
            <w:vAlign w:val="center"/>
          </w:tcPr>
          <w:p w14:paraId="06BAE13B">
            <w:pPr>
              <w:widowControl/>
              <w:spacing w:beforeLines="0" w:afterLines="0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  <w:lang w:bidi="ar"/>
              </w:rPr>
              <w:t>米</w:t>
            </w:r>
          </w:p>
        </w:tc>
        <w:tc>
          <w:tcPr>
            <w:tcW w:w="6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noWrap w:val="0"/>
            <w:vAlign w:val="center"/>
          </w:tcPr>
          <w:p w14:paraId="0540A529">
            <w:pPr>
              <w:widowControl/>
              <w:spacing w:beforeLines="0" w:afterLines="0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  <w:lang w:bidi="ar"/>
              </w:rPr>
              <w:t>10</w:t>
            </w:r>
          </w:p>
        </w:tc>
        <w:tc>
          <w:tcPr>
            <w:tcW w:w="4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noWrap w:val="0"/>
            <w:vAlign w:val="center"/>
          </w:tcPr>
          <w:p w14:paraId="1BB88E5B">
            <w:pPr>
              <w:spacing w:beforeLines="0" w:afterLines="0"/>
              <w:jc w:val="center"/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</w:p>
        </w:tc>
      </w:tr>
      <w:tr w14:paraId="669169A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noWrap w:val="0"/>
            <w:vAlign w:val="center"/>
          </w:tcPr>
          <w:p w14:paraId="6CEE94A8">
            <w:pPr>
              <w:widowControl/>
              <w:spacing w:beforeLines="0" w:afterLines="0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  <w:lang w:bidi="ar"/>
              </w:rPr>
              <w:t>4</w:t>
            </w:r>
          </w:p>
        </w:tc>
        <w:tc>
          <w:tcPr>
            <w:tcW w:w="14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noWrap w:val="0"/>
            <w:vAlign w:val="center"/>
          </w:tcPr>
          <w:p w14:paraId="1D5495A0">
            <w:pPr>
              <w:widowControl/>
              <w:spacing w:beforeLines="0" w:afterLines="0"/>
              <w:jc w:val="left"/>
              <w:textAlignment w:val="center"/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  <w:lang w:bidi="ar"/>
              </w:rPr>
              <w:t>感烟探测器</w:t>
            </w:r>
          </w:p>
        </w:tc>
        <w:tc>
          <w:tcPr>
            <w:tcW w:w="46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noWrap w:val="0"/>
            <w:vAlign w:val="center"/>
          </w:tcPr>
          <w:p w14:paraId="65FA7F67">
            <w:pPr>
              <w:spacing w:beforeLines="0" w:afterLines="0"/>
              <w:jc w:val="center"/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</w:p>
        </w:tc>
        <w:tc>
          <w:tcPr>
            <w:tcW w:w="6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noWrap w:val="0"/>
            <w:vAlign w:val="center"/>
          </w:tcPr>
          <w:p w14:paraId="4523AA6A">
            <w:pPr>
              <w:widowControl/>
              <w:spacing w:beforeLines="0" w:afterLines="0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  <w:lang w:bidi="ar"/>
              </w:rPr>
              <w:t>套</w:t>
            </w:r>
          </w:p>
        </w:tc>
        <w:tc>
          <w:tcPr>
            <w:tcW w:w="6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noWrap w:val="0"/>
            <w:vAlign w:val="center"/>
          </w:tcPr>
          <w:p w14:paraId="337206D9">
            <w:pPr>
              <w:widowControl/>
              <w:spacing w:beforeLines="0" w:afterLines="0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  <w:lang w:bidi="ar"/>
              </w:rPr>
              <w:t>1</w:t>
            </w:r>
          </w:p>
        </w:tc>
        <w:tc>
          <w:tcPr>
            <w:tcW w:w="4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noWrap w:val="0"/>
            <w:vAlign w:val="center"/>
          </w:tcPr>
          <w:p w14:paraId="439A8D54">
            <w:pPr>
              <w:spacing w:beforeLines="0" w:afterLines="0"/>
              <w:jc w:val="center"/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</w:p>
        </w:tc>
      </w:tr>
      <w:tr w14:paraId="3325B1D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noWrap w:val="0"/>
            <w:vAlign w:val="center"/>
          </w:tcPr>
          <w:p w14:paraId="329AB939">
            <w:pPr>
              <w:widowControl/>
              <w:spacing w:beforeLines="0" w:afterLines="0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  <w:lang w:bidi="ar"/>
              </w:rPr>
              <w:t>5</w:t>
            </w:r>
          </w:p>
        </w:tc>
        <w:tc>
          <w:tcPr>
            <w:tcW w:w="14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noWrap w:val="0"/>
            <w:vAlign w:val="center"/>
          </w:tcPr>
          <w:p w14:paraId="6353B617">
            <w:pPr>
              <w:widowControl/>
              <w:spacing w:beforeLines="0" w:afterLines="0"/>
              <w:jc w:val="left"/>
              <w:textAlignment w:val="center"/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  <w:lang w:bidi="ar"/>
              </w:rPr>
              <w:t>镀锌线管</w:t>
            </w:r>
          </w:p>
        </w:tc>
        <w:tc>
          <w:tcPr>
            <w:tcW w:w="46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noWrap w:val="0"/>
            <w:vAlign w:val="center"/>
          </w:tcPr>
          <w:p w14:paraId="1815E3E3">
            <w:pPr>
              <w:widowControl/>
              <w:spacing w:beforeLines="0" w:afterLines="0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  <w:lang w:bidi="ar"/>
              </w:rPr>
              <w:t>∮20</w:t>
            </w:r>
          </w:p>
        </w:tc>
        <w:tc>
          <w:tcPr>
            <w:tcW w:w="6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noWrap w:val="0"/>
            <w:vAlign w:val="center"/>
          </w:tcPr>
          <w:p w14:paraId="740B251C">
            <w:pPr>
              <w:widowControl/>
              <w:spacing w:beforeLines="0" w:afterLines="0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  <w:lang w:bidi="ar"/>
              </w:rPr>
              <w:t>米</w:t>
            </w:r>
          </w:p>
        </w:tc>
        <w:tc>
          <w:tcPr>
            <w:tcW w:w="6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noWrap w:val="0"/>
            <w:vAlign w:val="center"/>
          </w:tcPr>
          <w:p w14:paraId="62DD462E">
            <w:pPr>
              <w:widowControl/>
              <w:spacing w:beforeLines="0" w:afterLines="0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  <w:lang w:bidi="ar"/>
              </w:rPr>
              <w:t>10</w:t>
            </w:r>
          </w:p>
        </w:tc>
        <w:tc>
          <w:tcPr>
            <w:tcW w:w="4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noWrap w:val="0"/>
            <w:vAlign w:val="center"/>
          </w:tcPr>
          <w:p w14:paraId="414F7FC0">
            <w:pPr>
              <w:spacing w:beforeLines="0" w:afterLines="0"/>
              <w:jc w:val="center"/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</w:p>
        </w:tc>
      </w:tr>
      <w:tr w14:paraId="32FEA02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noWrap w:val="0"/>
            <w:vAlign w:val="center"/>
          </w:tcPr>
          <w:p w14:paraId="047F11DD">
            <w:pPr>
              <w:widowControl/>
              <w:spacing w:beforeLines="0" w:afterLines="0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  <w:lang w:bidi="ar"/>
              </w:rPr>
              <w:t>6</w:t>
            </w:r>
          </w:p>
        </w:tc>
        <w:tc>
          <w:tcPr>
            <w:tcW w:w="14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noWrap w:val="0"/>
            <w:vAlign w:val="center"/>
          </w:tcPr>
          <w:p w14:paraId="02F9184D">
            <w:pPr>
              <w:widowControl/>
              <w:spacing w:beforeLines="0" w:afterLines="0"/>
              <w:jc w:val="left"/>
              <w:textAlignment w:val="center"/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  <w:lang w:bidi="ar"/>
              </w:rPr>
              <w:t>阻燃双绞线</w:t>
            </w:r>
          </w:p>
        </w:tc>
        <w:tc>
          <w:tcPr>
            <w:tcW w:w="46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noWrap w:val="0"/>
            <w:vAlign w:val="center"/>
          </w:tcPr>
          <w:p w14:paraId="687782EB">
            <w:pPr>
              <w:widowControl/>
              <w:spacing w:beforeLines="0" w:afterLines="0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  <w:lang w:bidi="ar"/>
              </w:rPr>
              <w:t>ZR-RVS-2*1.5</w:t>
            </w:r>
          </w:p>
        </w:tc>
        <w:tc>
          <w:tcPr>
            <w:tcW w:w="6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noWrap w:val="0"/>
            <w:vAlign w:val="center"/>
          </w:tcPr>
          <w:p w14:paraId="7A0C5C92">
            <w:pPr>
              <w:widowControl/>
              <w:spacing w:beforeLines="0" w:afterLines="0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  <w:lang w:bidi="ar"/>
              </w:rPr>
              <w:t>米</w:t>
            </w:r>
          </w:p>
        </w:tc>
        <w:tc>
          <w:tcPr>
            <w:tcW w:w="6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noWrap w:val="0"/>
            <w:vAlign w:val="center"/>
          </w:tcPr>
          <w:p w14:paraId="2684184D">
            <w:pPr>
              <w:widowControl/>
              <w:spacing w:beforeLines="0" w:afterLines="0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  <w:lang w:bidi="ar"/>
              </w:rPr>
              <w:t>10</w:t>
            </w:r>
          </w:p>
        </w:tc>
        <w:tc>
          <w:tcPr>
            <w:tcW w:w="4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noWrap w:val="0"/>
            <w:vAlign w:val="center"/>
          </w:tcPr>
          <w:p w14:paraId="3EC2FA55">
            <w:pPr>
              <w:spacing w:beforeLines="0" w:afterLines="0"/>
              <w:jc w:val="center"/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</w:p>
        </w:tc>
      </w:tr>
      <w:tr w14:paraId="7DF2EAC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noWrap w:val="0"/>
            <w:vAlign w:val="center"/>
          </w:tcPr>
          <w:p w14:paraId="5A9F07A2">
            <w:pPr>
              <w:widowControl/>
              <w:spacing w:beforeLines="0" w:afterLines="0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  <w:lang w:bidi="ar"/>
              </w:rPr>
              <w:t>7</w:t>
            </w:r>
          </w:p>
        </w:tc>
        <w:tc>
          <w:tcPr>
            <w:tcW w:w="14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noWrap w:val="0"/>
            <w:vAlign w:val="center"/>
          </w:tcPr>
          <w:p w14:paraId="410D579B">
            <w:pPr>
              <w:widowControl/>
              <w:spacing w:beforeLines="0" w:afterLines="0"/>
              <w:jc w:val="left"/>
              <w:textAlignment w:val="center"/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  <w:lang w:bidi="ar"/>
              </w:rPr>
              <w:t>编程调试费</w:t>
            </w:r>
          </w:p>
        </w:tc>
        <w:tc>
          <w:tcPr>
            <w:tcW w:w="46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noWrap w:val="0"/>
            <w:vAlign w:val="center"/>
          </w:tcPr>
          <w:p w14:paraId="1F1AF835">
            <w:pPr>
              <w:spacing w:beforeLines="0" w:afterLines="0"/>
              <w:jc w:val="center"/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</w:p>
        </w:tc>
        <w:tc>
          <w:tcPr>
            <w:tcW w:w="6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noWrap w:val="0"/>
            <w:vAlign w:val="center"/>
          </w:tcPr>
          <w:p w14:paraId="4975D635">
            <w:pPr>
              <w:widowControl/>
              <w:spacing w:beforeLines="0" w:afterLines="0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  <w:lang w:bidi="ar"/>
              </w:rPr>
              <w:t>项</w:t>
            </w:r>
          </w:p>
        </w:tc>
        <w:tc>
          <w:tcPr>
            <w:tcW w:w="6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noWrap w:val="0"/>
            <w:vAlign w:val="center"/>
          </w:tcPr>
          <w:p w14:paraId="7CBCE99F">
            <w:pPr>
              <w:widowControl/>
              <w:spacing w:beforeLines="0" w:afterLines="0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  <w:lang w:bidi="ar"/>
              </w:rPr>
              <w:t>1</w:t>
            </w:r>
          </w:p>
        </w:tc>
        <w:tc>
          <w:tcPr>
            <w:tcW w:w="4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noWrap w:val="0"/>
            <w:vAlign w:val="center"/>
          </w:tcPr>
          <w:p w14:paraId="5E5CD570">
            <w:pPr>
              <w:spacing w:beforeLines="0" w:afterLines="0"/>
              <w:jc w:val="center"/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</w:p>
        </w:tc>
      </w:tr>
      <w:tr w14:paraId="791430B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noWrap w:val="0"/>
            <w:vAlign w:val="center"/>
          </w:tcPr>
          <w:p w14:paraId="5281A43F">
            <w:pPr>
              <w:widowControl/>
              <w:spacing w:beforeLines="0" w:afterLines="0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  <w:lang w:bidi="ar"/>
              </w:rPr>
              <w:t>8</w:t>
            </w:r>
          </w:p>
        </w:tc>
        <w:tc>
          <w:tcPr>
            <w:tcW w:w="14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noWrap w:val="0"/>
            <w:vAlign w:val="center"/>
          </w:tcPr>
          <w:p w14:paraId="18A9D95A">
            <w:pPr>
              <w:widowControl/>
              <w:spacing w:beforeLines="0" w:afterLines="0"/>
              <w:jc w:val="left"/>
              <w:textAlignment w:val="center"/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  <w:lang w:bidi="ar"/>
              </w:rPr>
              <w:t>手提二氧化碳灭火器</w:t>
            </w:r>
          </w:p>
        </w:tc>
        <w:tc>
          <w:tcPr>
            <w:tcW w:w="46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noWrap w:val="0"/>
            <w:vAlign w:val="center"/>
          </w:tcPr>
          <w:p w14:paraId="28B93D7C">
            <w:pPr>
              <w:widowControl/>
              <w:spacing w:beforeLines="0" w:afterLines="0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  <w:lang w:bidi="ar"/>
              </w:rPr>
              <w:t>MT/2,符合GB 4351-2023。</w:t>
            </w:r>
          </w:p>
        </w:tc>
        <w:tc>
          <w:tcPr>
            <w:tcW w:w="6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noWrap w:val="0"/>
            <w:vAlign w:val="center"/>
          </w:tcPr>
          <w:p w14:paraId="3D994B60">
            <w:pPr>
              <w:widowControl/>
              <w:spacing w:beforeLines="0" w:afterLines="0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  <w:lang w:bidi="ar"/>
              </w:rPr>
              <w:t>支</w:t>
            </w:r>
          </w:p>
        </w:tc>
        <w:tc>
          <w:tcPr>
            <w:tcW w:w="6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noWrap w:val="0"/>
            <w:vAlign w:val="center"/>
          </w:tcPr>
          <w:p w14:paraId="6BD8535E">
            <w:pPr>
              <w:widowControl/>
              <w:spacing w:beforeLines="0" w:afterLines="0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  <w:lang w:bidi="ar"/>
              </w:rPr>
              <w:t>2</w:t>
            </w:r>
          </w:p>
        </w:tc>
        <w:tc>
          <w:tcPr>
            <w:tcW w:w="4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noWrap w:val="0"/>
            <w:vAlign w:val="center"/>
          </w:tcPr>
          <w:p w14:paraId="7484EE5E">
            <w:pPr>
              <w:spacing w:beforeLines="0" w:afterLines="0"/>
              <w:jc w:val="center"/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</w:p>
        </w:tc>
      </w:tr>
      <w:tr w14:paraId="212E7E4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noWrap w:val="0"/>
            <w:vAlign w:val="center"/>
          </w:tcPr>
          <w:p w14:paraId="5BC2428E">
            <w:pPr>
              <w:widowControl/>
              <w:spacing w:beforeLines="0" w:afterLines="0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  <w:lang w:bidi="ar"/>
              </w:rPr>
              <w:t>9</w:t>
            </w:r>
          </w:p>
        </w:tc>
        <w:tc>
          <w:tcPr>
            <w:tcW w:w="14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noWrap w:val="0"/>
            <w:vAlign w:val="center"/>
          </w:tcPr>
          <w:p w14:paraId="5CFF0DF3">
            <w:pPr>
              <w:widowControl/>
              <w:spacing w:beforeLines="0" w:afterLines="0"/>
              <w:jc w:val="left"/>
              <w:textAlignment w:val="center"/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  <w:lang w:bidi="ar"/>
              </w:rPr>
              <w:t>灭火器箱体（空箱）</w:t>
            </w:r>
          </w:p>
        </w:tc>
        <w:tc>
          <w:tcPr>
            <w:tcW w:w="46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noWrap w:val="0"/>
            <w:vAlign w:val="center"/>
          </w:tcPr>
          <w:p w14:paraId="7CF7EF22">
            <w:pPr>
              <w:widowControl/>
              <w:spacing w:beforeLines="0" w:afterLines="0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  <w:lang w:bidi="ar"/>
              </w:rPr>
              <w:t>75CM</w:t>
            </w:r>
          </w:p>
        </w:tc>
        <w:tc>
          <w:tcPr>
            <w:tcW w:w="6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noWrap w:val="0"/>
            <w:vAlign w:val="center"/>
          </w:tcPr>
          <w:p w14:paraId="1398E001">
            <w:pPr>
              <w:widowControl/>
              <w:spacing w:beforeLines="0" w:afterLines="0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  <w:lang w:bidi="ar"/>
              </w:rPr>
              <w:t>个</w:t>
            </w:r>
          </w:p>
        </w:tc>
        <w:tc>
          <w:tcPr>
            <w:tcW w:w="6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noWrap w:val="0"/>
            <w:vAlign w:val="center"/>
          </w:tcPr>
          <w:p w14:paraId="527E465E">
            <w:pPr>
              <w:widowControl/>
              <w:spacing w:beforeLines="0" w:afterLines="0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  <w:lang w:bidi="ar"/>
              </w:rPr>
              <w:t>1</w:t>
            </w:r>
          </w:p>
        </w:tc>
        <w:tc>
          <w:tcPr>
            <w:tcW w:w="4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noWrap w:val="0"/>
            <w:vAlign w:val="center"/>
          </w:tcPr>
          <w:p w14:paraId="34293BE9">
            <w:pPr>
              <w:spacing w:beforeLines="0" w:afterLines="0"/>
              <w:jc w:val="center"/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</w:p>
        </w:tc>
      </w:tr>
      <w:tr w14:paraId="14BFC83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noWrap w:val="0"/>
            <w:vAlign w:val="center"/>
          </w:tcPr>
          <w:p w14:paraId="19DD181E">
            <w:pPr>
              <w:widowControl/>
              <w:spacing w:beforeLines="0" w:afterLines="0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  <w:lang w:bidi="ar"/>
              </w:rPr>
              <w:t>10</w:t>
            </w:r>
          </w:p>
        </w:tc>
        <w:tc>
          <w:tcPr>
            <w:tcW w:w="14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noWrap w:val="0"/>
            <w:vAlign w:val="center"/>
          </w:tcPr>
          <w:p w14:paraId="6C10D258">
            <w:pPr>
              <w:widowControl/>
              <w:spacing w:beforeLines="0" w:afterLines="0"/>
              <w:jc w:val="left"/>
              <w:textAlignment w:val="center"/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  <w:lang w:bidi="ar"/>
              </w:rPr>
              <w:t>检修口</w:t>
            </w:r>
          </w:p>
        </w:tc>
        <w:tc>
          <w:tcPr>
            <w:tcW w:w="46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noWrap w:val="0"/>
            <w:vAlign w:val="center"/>
          </w:tcPr>
          <w:p w14:paraId="06E108C7">
            <w:pPr>
              <w:widowControl/>
              <w:spacing w:beforeLines="0" w:afterLines="0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  <w:lang w:bidi="ar"/>
              </w:rPr>
              <w:t>40*40</w:t>
            </w:r>
          </w:p>
        </w:tc>
        <w:tc>
          <w:tcPr>
            <w:tcW w:w="6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noWrap w:val="0"/>
            <w:vAlign w:val="center"/>
          </w:tcPr>
          <w:p w14:paraId="7E0540D3">
            <w:pPr>
              <w:widowControl/>
              <w:spacing w:beforeLines="0" w:afterLines="0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  <w:lang w:bidi="ar"/>
              </w:rPr>
              <w:t>个</w:t>
            </w:r>
          </w:p>
        </w:tc>
        <w:tc>
          <w:tcPr>
            <w:tcW w:w="6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noWrap w:val="0"/>
            <w:vAlign w:val="center"/>
          </w:tcPr>
          <w:p w14:paraId="1385E8F4">
            <w:pPr>
              <w:widowControl/>
              <w:spacing w:beforeLines="0" w:afterLines="0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  <w:lang w:bidi="ar"/>
              </w:rPr>
              <w:t>1</w:t>
            </w:r>
          </w:p>
        </w:tc>
        <w:tc>
          <w:tcPr>
            <w:tcW w:w="4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noWrap w:val="0"/>
            <w:vAlign w:val="center"/>
          </w:tcPr>
          <w:p w14:paraId="1E7A0244">
            <w:pPr>
              <w:spacing w:beforeLines="0" w:afterLines="0"/>
              <w:jc w:val="center"/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</w:p>
        </w:tc>
      </w:tr>
      <w:tr w14:paraId="6BD396C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noWrap w:val="0"/>
            <w:vAlign w:val="center"/>
          </w:tcPr>
          <w:p w14:paraId="51DC63A6">
            <w:pPr>
              <w:widowControl/>
              <w:spacing w:beforeLines="0" w:afterLines="0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  <w:lang w:bidi="ar"/>
              </w:rPr>
              <w:t>11</w:t>
            </w:r>
          </w:p>
        </w:tc>
        <w:tc>
          <w:tcPr>
            <w:tcW w:w="14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noWrap w:val="0"/>
            <w:vAlign w:val="center"/>
          </w:tcPr>
          <w:p w14:paraId="7BDD8AAC">
            <w:pPr>
              <w:widowControl/>
              <w:spacing w:beforeLines="0" w:afterLines="0"/>
              <w:jc w:val="left"/>
              <w:textAlignment w:val="center"/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  <w:lang w:bidi="ar"/>
              </w:rPr>
              <w:t>机械转孔</w:t>
            </w:r>
          </w:p>
        </w:tc>
        <w:tc>
          <w:tcPr>
            <w:tcW w:w="46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noWrap w:val="0"/>
            <w:vAlign w:val="center"/>
          </w:tcPr>
          <w:p w14:paraId="71FB66AC">
            <w:pPr>
              <w:widowControl/>
              <w:spacing w:beforeLines="0" w:afterLines="0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  <w:lang w:bidi="ar"/>
              </w:rPr>
              <w:t>∮40</w:t>
            </w:r>
          </w:p>
        </w:tc>
        <w:tc>
          <w:tcPr>
            <w:tcW w:w="6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noWrap w:val="0"/>
            <w:vAlign w:val="center"/>
          </w:tcPr>
          <w:p w14:paraId="129029A7">
            <w:pPr>
              <w:widowControl/>
              <w:spacing w:beforeLines="0" w:afterLines="0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  <w:lang w:bidi="ar"/>
              </w:rPr>
              <w:t>个</w:t>
            </w:r>
          </w:p>
        </w:tc>
        <w:tc>
          <w:tcPr>
            <w:tcW w:w="6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noWrap w:val="0"/>
            <w:vAlign w:val="center"/>
          </w:tcPr>
          <w:p w14:paraId="761388E7">
            <w:pPr>
              <w:widowControl/>
              <w:spacing w:beforeLines="0" w:afterLines="0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  <w:lang w:bidi="ar"/>
              </w:rPr>
              <w:t>1</w:t>
            </w:r>
          </w:p>
        </w:tc>
        <w:tc>
          <w:tcPr>
            <w:tcW w:w="4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noWrap w:val="0"/>
            <w:vAlign w:val="center"/>
          </w:tcPr>
          <w:p w14:paraId="01189E33">
            <w:pPr>
              <w:spacing w:beforeLines="0" w:afterLines="0"/>
              <w:jc w:val="center"/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</w:p>
        </w:tc>
      </w:tr>
      <w:tr w14:paraId="0C934CB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noWrap w:val="0"/>
            <w:vAlign w:val="center"/>
          </w:tcPr>
          <w:p w14:paraId="371CE613">
            <w:pPr>
              <w:widowControl/>
              <w:spacing w:beforeLines="0" w:afterLines="0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  <w:lang w:bidi="ar"/>
              </w:rPr>
              <w:t>12</w:t>
            </w:r>
          </w:p>
        </w:tc>
        <w:tc>
          <w:tcPr>
            <w:tcW w:w="14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noWrap w:val="0"/>
            <w:vAlign w:val="center"/>
          </w:tcPr>
          <w:p w14:paraId="3BACE0BA">
            <w:pPr>
              <w:widowControl/>
              <w:spacing w:beforeLines="0" w:afterLines="0"/>
              <w:jc w:val="left"/>
              <w:textAlignment w:val="center"/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  <w:lang w:bidi="ar"/>
              </w:rPr>
              <w:t>悬挂式超细干粉灭火器</w:t>
            </w:r>
          </w:p>
        </w:tc>
        <w:tc>
          <w:tcPr>
            <w:tcW w:w="46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noWrap w:val="0"/>
            <w:vAlign w:val="center"/>
          </w:tcPr>
          <w:p w14:paraId="19B0E3A6">
            <w:pPr>
              <w:widowControl/>
              <w:spacing w:beforeLines="0" w:afterLines="0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  <w:lang w:bidi="ar"/>
              </w:rPr>
              <w:t>FZX-ACT2/1.2</w:t>
            </w: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  <w:t>，公称动作温度：68℃，灭火剂：ABC 超细干粉，充装压力：1.2MPa（20℃）。</w:t>
            </w:r>
          </w:p>
        </w:tc>
        <w:tc>
          <w:tcPr>
            <w:tcW w:w="6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noWrap w:val="0"/>
            <w:vAlign w:val="center"/>
          </w:tcPr>
          <w:p w14:paraId="096A6CEE">
            <w:pPr>
              <w:widowControl/>
              <w:spacing w:beforeLines="0" w:afterLines="0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  <w:lang w:bidi="ar"/>
              </w:rPr>
              <w:t>台</w:t>
            </w:r>
          </w:p>
        </w:tc>
        <w:tc>
          <w:tcPr>
            <w:tcW w:w="6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noWrap w:val="0"/>
            <w:vAlign w:val="center"/>
          </w:tcPr>
          <w:p w14:paraId="44CCC0FA">
            <w:pPr>
              <w:widowControl/>
              <w:spacing w:beforeLines="0" w:afterLines="0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  <w:lang w:bidi="ar"/>
              </w:rPr>
              <w:t>1</w:t>
            </w:r>
          </w:p>
        </w:tc>
        <w:tc>
          <w:tcPr>
            <w:tcW w:w="4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noWrap w:val="0"/>
            <w:vAlign w:val="center"/>
          </w:tcPr>
          <w:p w14:paraId="2615437F">
            <w:pPr>
              <w:spacing w:beforeLines="0" w:afterLines="0"/>
              <w:jc w:val="center"/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</w:p>
        </w:tc>
      </w:tr>
      <w:tr w14:paraId="47A2A93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noWrap w:val="0"/>
            <w:vAlign w:val="center"/>
          </w:tcPr>
          <w:p w14:paraId="246E9843">
            <w:pPr>
              <w:widowControl/>
              <w:spacing w:beforeLines="0" w:afterLines="0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  <w:lang w:bidi="ar"/>
              </w:rPr>
              <w:t>13</w:t>
            </w:r>
          </w:p>
        </w:tc>
        <w:tc>
          <w:tcPr>
            <w:tcW w:w="14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noWrap w:val="0"/>
            <w:vAlign w:val="center"/>
          </w:tcPr>
          <w:p w14:paraId="0A154D37">
            <w:pPr>
              <w:widowControl/>
              <w:spacing w:beforeLines="0" w:afterLines="0"/>
              <w:jc w:val="left"/>
              <w:textAlignment w:val="center"/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  <w:lang w:bidi="ar"/>
              </w:rPr>
              <w:t>悬挂式超细干粉灭火器</w:t>
            </w:r>
          </w:p>
        </w:tc>
        <w:tc>
          <w:tcPr>
            <w:tcW w:w="46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noWrap w:val="0"/>
            <w:vAlign w:val="center"/>
          </w:tcPr>
          <w:p w14:paraId="72EDF2BC">
            <w:pPr>
              <w:widowControl/>
              <w:spacing w:beforeLines="0" w:afterLines="0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  <w:lang w:bidi="ar"/>
              </w:rPr>
              <w:t>FZX-ACT3/1.2，</w:t>
            </w: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  <w:t>公称动作温度：68℃，灭火剂：ABC 超细干粉，充装压力：1.2MPa（20℃）。</w:t>
            </w:r>
          </w:p>
        </w:tc>
        <w:tc>
          <w:tcPr>
            <w:tcW w:w="6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noWrap w:val="0"/>
            <w:vAlign w:val="center"/>
          </w:tcPr>
          <w:p w14:paraId="1AD3B93B">
            <w:pPr>
              <w:widowControl/>
              <w:spacing w:beforeLines="0" w:afterLines="0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  <w:lang w:bidi="ar"/>
              </w:rPr>
              <w:t>台</w:t>
            </w:r>
          </w:p>
        </w:tc>
        <w:tc>
          <w:tcPr>
            <w:tcW w:w="6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noWrap w:val="0"/>
            <w:vAlign w:val="center"/>
          </w:tcPr>
          <w:p w14:paraId="760B8AB8">
            <w:pPr>
              <w:widowControl/>
              <w:spacing w:beforeLines="0" w:afterLines="0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  <w:lang w:bidi="ar"/>
              </w:rPr>
              <w:t>1</w:t>
            </w:r>
          </w:p>
        </w:tc>
        <w:tc>
          <w:tcPr>
            <w:tcW w:w="4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noWrap w:val="0"/>
            <w:vAlign w:val="center"/>
          </w:tcPr>
          <w:p w14:paraId="05D87305">
            <w:pPr>
              <w:spacing w:beforeLines="0" w:afterLines="0"/>
              <w:jc w:val="center"/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</w:p>
        </w:tc>
      </w:tr>
      <w:tr w14:paraId="5974284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noWrap w:val="0"/>
            <w:vAlign w:val="center"/>
          </w:tcPr>
          <w:p w14:paraId="2B27BE84">
            <w:pPr>
              <w:widowControl/>
              <w:spacing w:beforeLines="0" w:afterLines="0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  <w:lang w:bidi="ar"/>
              </w:rPr>
              <w:t>14</w:t>
            </w:r>
          </w:p>
        </w:tc>
        <w:tc>
          <w:tcPr>
            <w:tcW w:w="14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noWrap w:val="0"/>
            <w:vAlign w:val="center"/>
          </w:tcPr>
          <w:p w14:paraId="6D06954D">
            <w:pPr>
              <w:widowControl/>
              <w:spacing w:beforeLines="0" w:afterLines="0"/>
              <w:jc w:val="left"/>
              <w:textAlignment w:val="center"/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  <w:lang w:bidi="ar"/>
              </w:rPr>
              <w:t>悬挂式超细干粉灭火器</w:t>
            </w:r>
          </w:p>
        </w:tc>
        <w:tc>
          <w:tcPr>
            <w:tcW w:w="46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noWrap w:val="0"/>
            <w:vAlign w:val="center"/>
          </w:tcPr>
          <w:p w14:paraId="15C0FCF6">
            <w:pPr>
              <w:widowControl/>
              <w:spacing w:beforeLines="0" w:afterLines="0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  <w:lang w:bidi="ar"/>
              </w:rPr>
              <w:t>FZX-ACT5/1.2，</w:t>
            </w: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  <w:t>公称动作温度：68℃，灭火剂：ABC 超细干粉，充装压力：1.2MPa（20℃）。</w:t>
            </w:r>
          </w:p>
        </w:tc>
        <w:tc>
          <w:tcPr>
            <w:tcW w:w="6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noWrap w:val="0"/>
            <w:vAlign w:val="center"/>
          </w:tcPr>
          <w:p w14:paraId="5C2AABCD">
            <w:pPr>
              <w:widowControl/>
              <w:spacing w:beforeLines="0" w:afterLines="0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  <w:lang w:bidi="ar"/>
              </w:rPr>
              <w:t>台</w:t>
            </w:r>
          </w:p>
        </w:tc>
        <w:tc>
          <w:tcPr>
            <w:tcW w:w="6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noWrap w:val="0"/>
            <w:vAlign w:val="center"/>
          </w:tcPr>
          <w:p w14:paraId="2BCE8C37">
            <w:pPr>
              <w:widowControl/>
              <w:spacing w:beforeLines="0" w:afterLines="0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  <w:lang w:bidi="ar"/>
              </w:rPr>
              <w:t>1</w:t>
            </w:r>
          </w:p>
        </w:tc>
        <w:tc>
          <w:tcPr>
            <w:tcW w:w="4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noWrap w:val="0"/>
            <w:vAlign w:val="center"/>
          </w:tcPr>
          <w:p w14:paraId="5B950592">
            <w:pPr>
              <w:spacing w:beforeLines="0" w:afterLines="0"/>
              <w:jc w:val="center"/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</w:p>
        </w:tc>
      </w:tr>
      <w:tr w14:paraId="52D1D53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noWrap w:val="0"/>
            <w:vAlign w:val="center"/>
          </w:tcPr>
          <w:p w14:paraId="5DCEDB7A">
            <w:pPr>
              <w:widowControl/>
              <w:spacing w:beforeLines="0" w:afterLines="0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  <w:lang w:bidi="ar"/>
              </w:rPr>
              <w:t>15</w:t>
            </w:r>
          </w:p>
        </w:tc>
        <w:tc>
          <w:tcPr>
            <w:tcW w:w="14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noWrap w:val="0"/>
            <w:vAlign w:val="center"/>
          </w:tcPr>
          <w:p w14:paraId="3E69F0FD">
            <w:pPr>
              <w:widowControl/>
              <w:spacing w:beforeLines="0" w:afterLines="0"/>
              <w:jc w:val="left"/>
              <w:textAlignment w:val="center"/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  <w:lang w:bidi="ar"/>
              </w:rPr>
              <w:t>超细干粉灭火器吊装支架制安装</w:t>
            </w:r>
          </w:p>
        </w:tc>
        <w:tc>
          <w:tcPr>
            <w:tcW w:w="46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noWrap w:val="0"/>
            <w:vAlign w:val="center"/>
          </w:tcPr>
          <w:p w14:paraId="4E2083E6">
            <w:pPr>
              <w:spacing w:beforeLines="0" w:afterLines="0"/>
              <w:jc w:val="center"/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</w:p>
        </w:tc>
        <w:tc>
          <w:tcPr>
            <w:tcW w:w="6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noWrap w:val="0"/>
            <w:vAlign w:val="center"/>
          </w:tcPr>
          <w:p w14:paraId="65B62D2D">
            <w:pPr>
              <w:widowControl/>
              <w:spacing w:beforeLines="0" w:afterLines="0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  <w:lang w:bidi="ar"/>
              </w:rPr>
              <w:t>处</w:t>
            </w:r>
          </w:p>
        </w:tc>
        <w:tc>
          <w:tcPr>
            <w:tcW w:w="6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noWrap w:val="0"/>
            <w:vAlign w:val="center"/>
          </w:tcPr>
          <w:p w14:paraId="6A82A0EE">
            <w:pPr>
              <w:widowControl/>
              <w:spacing w:beforeLines="0" w:afterLines="0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  <w:lang w:bidi="ar"/>
              </w:rPr>
              <w:t>3</w:t>
            </w:r>
          </w:p>
        </w:tc>
        <w:tc>
          <w:tcPr>
            <w:tcW w:w="4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noWrap w:val="0"/>
            <w:vAlign w:val="center"/>
          </w:tcPr>
          <w:p w14:paraId="6705C0C4">
            <w:pPr>
              <w:spacing w:beforeLines="0" w:afterLines="0"/>
              <w:jc w:val="center"/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</w:p>
        </w:tc>
      </w:tr>
      <w:tr w14:paraId="1C8B9CF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8516" w:type="dxa"/>
            <w:gridSpan w:val="6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18DABC9A">
            <w:pPr>
              <w:widowControl/>
              <w:spacing w:beforeLines="0" w:afterLines="0"/>
              <w:jc w:val="center"/>
              <w:textAlignment w:val="center"/>
              <w:rPr>
                <w:rFonts w:hint="eastAsia" w:ascii="仿宋" w:hAnsi="仿宋" w:eastAsia="仿宋" w:cs="仿宋"/>
                <w:b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/>
                <w:color w:val="000000"/>
                <w:kern w:val="0"/>
                <w:sz w:val="24"/>
                <w:szCs w:val="24"/>
                <w:lang w:bidi="ar"/>
              </w:rPr>
              <w:t>消防设备整改安装智谷院区清单</w:t>
            </w:r>
          </w:p>
        </w:tc>
      </w:tr>
      <w:tr w14:paraId="2D1036E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8113" w:type="dxa"/>
            <w:gridSpan w:val="5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346192C0">
            <w:pPr>
              <w:widowControl/>
              <w:spacing w:beforeLines="0" w:afterLines="0"/>
              <w:jc w:val="left"/>
              <w:textAlignment w:val="center"/>
              <w:rPr>
                <w:rFonts w:hint="eastAsia" w:ascii="仿宋" w:hAnsi="仿宋" w:eastAsia="仿宋" w:cs="仿宋"/>
                <w:b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/>
                <w:color w:val="000000"/>
                <w:kern w:val="0"/>
                <w:sz w:val="24"/>
                <w:szCs w:val="24"/>
                <w:lang w:bidi="ar"/>
              </w:rPr>
              <w:t>建设单位：广州市天河区中医医院</w:t>
            </w:r>
          </w:p>
        </w:tc>
        <w:tc>
          <w:tcPr>
            <w:tcW w:w="403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52FBD53F">
            <w:pPr>
              <w:spacing w:beforeLines="0" w:afterLines="0"/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</w:p>
        </w:tc>
      </w:tr>
      <w:tr w14:paraId="1F040DD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8113" w:type="dxa"/>
            <w:gridSpan w:val="5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4949EA4C">
            <w:pPr>
              <w:widowControl/>
              <w:spacing w:beforeLines="0" w:afterLines="0"/>
              <w:jc w:val="left"/>
              <w:textAlignment w:val="center"/>
              <w:rPr>
                <w:rFonts w:hint="eastAsia" w:ascii="仿宋" w:hAnsi="仿宋" w:eastAsia="仿宋" w:cs="仿宋"/>
                <w:b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/>
                <w:color w:val="000000"/>
                <w:kern w:val="0"/>
                <w:sz w:val="24"/>
                <w:szCs w:val="24"/>
                <w:lang w:bidi="ar"/>
              </w:rPr>
              <w:t>施工地址：广州市天河区天年街399号</w:t>
            </w:r>
          </w:p>
        </w:tc>
        <w:tc>
          <w:tcPr>
            <w:tcW w:w="403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 w14:paraId="5EDEEBAC">
            <w:pPr>
              <w:spacing w:beforeLines="0" w:afterLines="0"/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</w:p>
        </w:tc>
      </w:tr>
      <w:tr w14:paraId="246F4D7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noWrap w:val="0"/>
            <w:vAlign w:val="center"/>
          </w:tcPr>
          <w:p w14:paraId="2689D913">
            <w:pPr>
              <w:widowControl/>
              <w:spacing w:beforeLines="0" w:afterLines="0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  <w:lang w:bidi="ar"/>
              </w:rPr>
              <w:t>序号</w:t>
            </w:r>
          </w:p>
        </w:tc>
        <w:tc>
          <w:tcPr>
            <w:tcW w:w="14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noWrap w:val="0"/>
            <w:vAlign w:val="center"/>
          </w:tcPr>
          <w:p w14:paraId="2B8C2958">
            <w:pPr>
              <w:widowControl/>
              <w:spacing w:beforeLines="0" w:afterLines="0"/>
              <w:jc w:val="left"/>
              <w:textAlignment w:val="center"/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  <w:lang w:bidi="ar"/>
              </w:rPr>
              <w:t>项 目 名  称</w:t>
            </w:r>
          </w:p>
        </w:tc>
        <w:tc>
          <w:tcPr>
            <w:tcW w:w="46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noWrap w:val="0"/>
            <w:vAlign w:val="center"/>
          </w:tcPr>
          <w:p w14:paraId="77A9EF69">
            <w:pPr>
              <w:widowControl/>
              <w:spacing w:beforeLines="0" w:afterLines="0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  <w:lang w:bidi="ar"/>
              </w:rPr>
              <w:t>规 格</w:t>
            </w:r>
          </w:p>
        </w:tc>
        <w:tc>
          <w:tcPr>
            <w:tcW w:w="6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noWrap w:val="0"/>
            <w:vAlign w:val="center"/>
          </w:tcPr>
          <w:p w14:paraId="7D20EA50">
            <w:pPr>
              <w:widowControl/>
              <w:spacing w:beforeLines="0" w:afterLines="0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  <w:lang w:bidi="ar"/>
              </w:rPr>
              <w:t>单位</w:t>
            </w:r>
          </w:p>
        </w:tc>
        <w:tc>
          <w:tcPr>
            <w:tcW w:w="6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noWrap w:val="0"/>
            <w:vAlign w:val="center"/>
          </w:tcPr>
          <w:p w14:paraId="1BA7083A">
            <w:pPr>
              <w:widowControl/>
              <w:spacing w:beforeLines="0" w:afterLines="0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  <w:lang w:bidi="ar"/>
              </w:rPr>
              <w:t>数 量</w:t>
            </w:r>
          </w:p>
        </w:tc>
        <w:tc>
          <w:tcPr>
            <w:tcW w:w="4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noWrap w:val="0"/>
            <w:vAlign w:val="center"/>
          </w:tcPr>
          <w:p w14:paraId="6CDD1F1E">
            <w:pPr>
              <w:widowControl/>
              <w:spacing w:beforeLines="0" w:afterLines="0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  <w:lang w:bidi="ar"/>
              </w:rPr>
              <w:t>备注</w:t>
            </w:r>
          </w:p>
        </w:tc>
      </w:tr>
      <w:tr w14:paraId="10D5809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8516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noWrap w:val="0"/>
            <w:vAlign w:val="center"/>
          </w:tcPr>
          <w:p w14:paraId="4D5F210D">
            <w:pPr>
              <w:widowControl/>
              <w:spacing w:beforeLines="0" w:afterLines="0"/>
              <w:jc w:val="center"/>
              <w:textAlignment w:val="center"/>
              <w:rPr>
                <w:rFonts w:hint="eastAsia" w:ascii="仿宋" w:hAnsi="仿宋" w:eastAsia="仿宋" w:cs="仿宋"/>
                <w:b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/>
                <w:color w:val="000000"/>
                <w:kern w:val="0"/>
                <w:sz w:val="24"/>
                <w:szCs w:val="24"/>
                <w:lang w:bidi="ar"/>
              </w:rPr>
              <w:t>一、火灾自动报警系统及联动控制系统</w:t>
            </w:r>
          </w:p>
        </w:tc>
      </w:tr>
      <w:tr w14:paraId="31B2D5E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noWrap w:val="0"/>
            <w:vAlign w:val="center"/>
          </w:tcPr>
          <w:p w14:paraId="4F4197AA">
            <w:pPr>
              <w:widowControl/>
              <w:spacing w:beforeLines="0" w:afterLines="0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  <w:lang w:bidi="ar"/>
              </w:rPr>
              <w:t>1</w:t>
            </w:r>
          </w:p>
        </w:tc>
        <w:tc>
          <w:tcPr>
            <w:tcW w:w="14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noWrap w:val="0"/>
            <w:vAlign w:val="center"/>
          </w:tcPr>
          <w:p w14:paraId="75007BA4">
            <w:pPr>
              <w:widowControl/>
              <w:spacing w:beforeLines="0" w:afterLines="0"/>
              <w:jc w:val="left"/>
              <w:textAlignment w:val="center"/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  <w:lang w:bidi="ar"/>
              </w:rPr>
              <w:t>感烟探测器</w:t>
            </w:r>
          </w:p>
        </w:tc>
        <w:tc>
          <w:tcPr>
            <w:tcW w:w="46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noWrap w:val="0"/>
            <w:vAlign w:val="center"/>
          </w:tcPr>
          <w:p w14:paraId="0C0B220B">
            <w:pPr>
              <w:widowControl/>
              <w:spacing w:beforeLines="0" w:afterLines="0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  <w:lang w:bidi="ar"/>
              </w:rPr>
              <w:t>JTY-GD</w:t>
            </w:r>
          </w:p>
        </w:tc>
        <w:tc>
          <w:tcPr>
            <w:tcW w:w="6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noWrap w:val="0"/>
            <w:vAlign w:val="center"/>
          </w:tcPr>
          <w:p w14:paraId="69E90CF4">
            <w:pPr>
              <w:widowControl/>
              <w:spacing w:beforeLines="0" w:afterLines="0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  <w:lang w:bidi="ar"/>
              </w:rPr>
              <w:t>套</w:t>
            </w:r>
          </w:p>
        </w:tc>
        <w:tc>
          <w:tcPr>
            <w:tcW w:w="6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noWrap w:val="0"/>
            <w:vAlign w:val="center"/>
          </w:tcPr>
          <w:p w14:paraId="2DA25A22">
            <w:pPr>
              <w:widowControl/>
              <w:spacing w:beforeLines="0" w:afterLines="0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  <w:lang w:bidi="ar"/>
              </w:rPr>
              <w:t>3</w:t>
            </w:r>
          </w:p>
        </w:tc>
        <w:tc>
          <w:tcPr>
            <w:tcW w:w="4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noWrap w:val="0"/>
            <w:vAlign w:val="center"/>
          </w:tcPr>
          <w:p w14:paraId="4C9A606E">
            <w:pPr>
              <w:spacing w:beforeLines="0" w:afterLines="0"/>
              <w:jc w:val="center"/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</w:p>
        </w:tc>
      </w:tr>
      <w:tr w14:paraId="37E833B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noWrap w:val="0"/>
            <w:vAlign w:val="center"/>
          </w:tcPr>
          <w:p w14:paraId="435CAFCA">
            <w:pPr>
              <w:widowControl/>
              <w:spacing w:beforeLines="0" w:afterLines="0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  <w:lang w:bidi="ar"/>
              </w:rPr>
              <w:t>2</w:t>
            </w:r>
          </w:p>
        </w:tc>
        <w:tc>
          <w:tcPr>
            <w:tcW w:w="14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noWrap w:val="0"/>
            <w:vAlign w:val="center"/>
          </w:tcPr>
          <w:p w14:paraId="007E900F">
            <w:pPr>
              <w:widowControl/>
              <w:spacing w:beforeLines="0" w:afterLines="0"/>
              <w:jc w:val="left"/>
              <w:textAlignment w:val="center"/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  <w:lang w:bidi="ar"/>
              </w:rPr>
              <w:t>镀锌线管</w:t>
            </w:r>
          </w:p>
        </w:tc>
        <w:tc>
          <w:tcPr>
            <w:tcW w:w="46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noWrap w:val="0"/>
            <w:vAlign w:val="center"/>
          </w:tcPr>
          <w:p w14:paraId="6599A7F1">
            <w:pPr>
              <w:widowControl/>
              <w:spacing w:beforeLines="0" w:afterLines="0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  <w:lang w:bidi="ar"/>
              </w:rPr>
              <w:t>∮20</w:t>
            </w:r>
          </w:p>
        </w:tc>
        <w:tc>
          <w:tcPr>
            <w:tcW w:w="6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noWrap w:val="0"/>
            <w:vAlign w:val="center"/>
          </w:tcPr>
          <w:p w14:paraId="22F967B2">
            <w:pPr>
              <w:widowControl/>
              <w:spacing w:beforeLines="0" w:afterLines="0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  <w:lang w:bidi="ar"/>
              </w:rPr>
              <w:t>米</w:t>
            </w:r>
          </w:p>
        </w:tc>
        <w:tc>
          <w:tcPr>
            <w:tcW w:w="6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noWrap w:val="0"/>
            <w:vAlign w:val="center"/>
          </w:tcPr>
          <w:p w14:paraId="6FFEFCC1">
            <w:pPr>
              <w:widowControl/>
              <w:spacing w:beforeLines="0" w:afterLines="0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  <w:lang w:bidi="ar"/>
              </w:rPr>
              <w:t>60</w:t>
            </w:r>
          </w:p>
        </w:tc>
        <w:tc>
          <w:tcPr>
            <w:tcW w:w="4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noWrap w:val="0"/>
            <w:vAlign w:val="center"/>
          </w:tcPr>
          <w:p w14:paraId="070BC6A4">
            <w:pPr>
              <w:spacing w:beforeLines="0" w:afterLines="0"/>
              <w:jc w:val="center"/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</w:p>
        </w:tc>
      </w:tr>
      <w:tr w14:paraId="7C00113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noWrap w:val="0"/>
            <w:vAlign w:val="center"/>
          </w:tcPr>
          <w:p w14:paraId="739B6521">
            <w:pPr>
              <w:widowControl/>
              <w:spacing w:beforeLines="0" w:afterLines="0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  <w:lang w:bidi="ar"/>
              </w:rPr>
              <w:t>3</w:t>
            </w:r>
          </w:p>
        </w:tc>
        <w:tc>
          <w:tcPr>
            <w:tcW w:w="14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noWrap w:val="0"/>
            <w:vAlign w:val="center"/>
          </w:tcPr>
          <w:p w14:paraId="69BCE205">
            <w:pPr>
              <w:widowControl/>
              <w:spacing w:beforeLines="0" w:afterLines="0"/>
              <w:jc w:val="left"/>
              <w:textAlignment w:val="center"/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  <w:lang w:bidi="ar"/>
              </w:rPr>
              <w:t>阻燃双绞线</w:t>
            </w:r>
          </w:p>
        </w:tc>
        <w:tc>
          <w:tcPr>
            <w:tcW w:w="46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noWrap w:val="0"/>
            <w:vAlign w:val="center"/>
          </w:tcPr>
          <w:p w14:paraId="323EBAAC">
            <w:pPr>
              <w:widowControl/>
              <w:spacing w:beforeLines="0" w:afterLines="0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  <w:lang w:bidi="ar"/>
              </w:rPr>
              <w:t>ZR-RVS-2*1.5</w:t>
            </w:r>
          </w:p>
        </w:tc>
        <w:tc>
          <w:tcPr>
            <w:tcW w:w="6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noWrap w:val="0"/>
            <w:vAlign w:val="center"/>
          </w:tcPr>
          <w:p w14:paraId="588B1F21">
            <w:pPr>
              <w:widowControl/>
              <w:spacing w:beforeLines="0" w:afterLines="0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  <w:lang w:bidi="ar"/>
              </w:rPr>
              <w:t>米</w:t>
            </w:r>
          </w:p>
        </w:tc>
        <w:tc>
          <w:tcPr>
            <w:tcW w:w="6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noWrap w:val="0"/>
            <w:vAlign w:val="center"/>
          </w:tcPr>
          <w:p w14:paraId="4C708E4F">
            <w:pPr>
              <w:widowControl/>
              <w:spacing w:beforeLines="0" w:afterLines="0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  <w:lang w:bidi="ar"/>
              </w:rPr>
              <w:t>70</w:t>
            </w:r>
          </w:p>
        </w:tc>
        <w:tc>
          <w:tcPr>
            <w:tcW w:w="4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noWrap w:val="0"/>
            <w:vAlign w:val="center"/>
          </w:tcPr>
          <w:p w14:paraId="084810FA">
            <w:pPr>
              <w:spacing w:beforeLines="0" w:afterLines="0"/>
              <w:jc w:val="center"/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</w:p>
        </w:tc>
      </w:tr>
      <w:tr w14:paraId="7BE9BB0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noWrap w:val="0"/>
            <w:vAlign w:val="center"/>
          </w:tcPr>
          <w:p w14:paraId="26526F4C">
            <w:pPr>
              <w:widowControl/>
              <w:spacing w:beforeLines="0" w:afterLines="0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  <w:lang w:bidi="ar"/>
              </w:rPr>
              <w:t>4</w:t>
            </w:r>
          </w:p>
        </w:tc>
        <w:tc>
          <w:tcPr>
            <w:tcW w:w="14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noWrap w:val="0"/>
            <w:vAlign w:val="center"/>
          </w:tcPr>
          <w:p w14:paraId="6026920C">
            <w:pPr>
              <w:widowControl/>
              <w:spacing w:beforeLines="0" w:afterLines="0"/>
              <w:jc w:val="left"/>
              <w:textAlignment w:val="center"/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  <w:lang w:bidi="ar"/>
              </w:rPr>
              <w:t>消防编程调试费</w:t>
            </w:r>
          </w:p>
        </w:tc>
        <w:tc>
          <w:tcPr>
            <w:tcW w:w="46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noWrap w:val="0"/>
            <w:vAlign w:val="center"/>
          </w:tcPr>
          <w:p w14:paraId="60CE44EF">
            <w:pPr>
              <w:spacing w:beforeLines="0" w:afterLines="0"/>
              <w:jc w:val="center"/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</w:p>
        </w:tc>
        <w:tc>
          <w:tcPr>
            <w:tcW w:w="6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noWrap w:val="0"/>
            <w:vAlign w:val="center"/>
          </w:tcPr>
          <w:p w14:paraId="3571ABA2">
            <w:pPr>
              <w:widowControl/>
              <w:spacing w:beforeLines="0" w:afterLines="0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  <w:lang w:bidi="ar"/>
              </w:rPr>
              <w:t>项</w:t>
            </w:r>
          </w:p>
        </w:tc>
        <w:tc>
          <w:tcPr>
            <w:tcW w:w="6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noWrap w:val="0"/>
            <w:vAlign w:val="center"/>
          </w:tcPr>
          <w:p w14:paraId="2E67B768">
            <w:pPr>
              <w:widowControl/>
              <w:spacing w:beforeLines="0" w:afterLines="0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  <w:lang w:bidi="ar"/>
              </w:rPr>
              <w:t>1</w:t>
            </w:r>
          </w:p>
        </w:tc>
        <w:tc>
          <w:tcPr>
            <w:tcW w:w="4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noWrap w:val="0"/>
            <w:vAlign w:val="center"/>
          </w:tcPr>
          <w:p w14:paraId="366E8CDD">
            <w:pPr>
              <w:spacing w:beforeLines="0" w:afterLines="0"/>
              <w:jc w:val="center"/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</w:p>
        </w:tc>
      </w:tr>
      <w:tr w14:paraId="1FF73A8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noWrap w:val="0"/>
            <w:vAlign w:val="center"/>
          </w:tcPr>
          <w:p w14:paraId="5BC2E69C">
            <w:pPr>
              <w:widowControl/>
              <w:spacing w:beforeLines="0" w:afterLines="0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  <w:lang w:bidi="ar"/>
              </w:rPr>
              <w:t>5</w:t>
            </w:r>
          </w:p>
        </w:tc>
        <w:tc>
          <w:tcPr>
            <w:tcW w:w="14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noWrap w:val="0"/>
            <w:vAlign w:val="center"/>
          </w:tcPr>
          <w:p w14:paraId="65B0145D">
            <w:pPr>
              <w:widowControl/>
              <w:spacing w:beforeLines="0" w:afterLines="0"/>
              <w:jc w:val="left"/>
              <w:textAlignment w:val="center"/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  <w:lang w:bidi="ar"/>
              </w:rPr>
              <w:t>线槽盖</w:t>
            </w:r>
          </w:p>
        </w:tc>
        <w:tc>
          <w:tcPr>
            <w:tcW w:w="46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noWrap w:val="0"/>
            <w:vAlign w:val="center"/>
          </w:tcPr>
          <w:p w14:paraId="19292D70">
            <w:pPr>
              <w:widowControl/>
              <w:spacing w:beforeLines="0" w:afterLines="0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  <w:lang w:bidi="ar"/>
              </w:rPr>
              <w:t>订制</w:t>
            </w:r>
          </w:p>
        </w:tc>
        <w:tc>
          <w:tcPr>
            <w:tcW w:w="6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noWrap w:val="0"/>
            <w:vAlign w:val="center"/>
          </w:tcPr>
          <w:p w14:paraId="656D13C2">
            <w:pPr>
              <w:widowControl/>
              <w:spacing w:beforeLines="0" w:afterLines="0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  <w:lang w:bidi="ar"/>
              </w:rPr>
              <w:t>块</w:t>
            </w:r>
          </w:p>
        </w:tc>
        <w:tc>
          <w:tcPr>
            <w:tcW w:w="6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noWrap w:val="0"/>
            <w:vAlign w:val="center"/>
          </w:tcPr>
          <w:p w14:paraId="77A0C963">
            <w:pPr>
              <w:widowControl/>
              <w:spacing w:beforeLines="0" w:afterLines="0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  <w:lang w:bidi="ar"/>
              </w:rPr>
              <w:t>2</w:t>
            </w:r>
          </w:p>
        </w:tc>
        <w:tc>
          <w:tcPr>
            <w:tcW w:w="4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noWrap w:val="0"/>
            <w:vAlign w:val="center"/>
          </w:tcPr>
          <w:p w14:paraId="06F8AF62">
            <w:pPr>
              <w:spacing w:beforeLines="0" w:afterLines="0"/>
              <w:jc w:val="center"/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</w:p>
        </w:tc>
      </w:tr>
      <w:tr w14:paraId="4A5CB59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8516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noWrap w:val="0"/>
            <w:vAlign w:val="center"/>
          </w:tcPr>
          <w:p w14:paraId="7ECDE759">
            <w:pPr>
              <w:widowControl/>
              <w:spacing w:beforeLines="0" w:afterLines="0"/>
              <w:jc w:val="center"/>
              <w:textAlignment w:val="center"/>
              <w:rPr>
                <w:rFonts w:hint="eastAsia" w:ascii="仿宋" w:hAnsi="仿宋" w:eastAsia="仿宋" w:cs="仿宋"/>
                <w:b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/>
                <w:color w:val="000000"/>
                <w:kern w:val="0"/>
                <w:sz w:val="24"/>
                <w:szCs w:val="24"/>
                <w:lang w:bidi="ar"/>
              </w:rPr>
              <w:t>二、消火栓系统</w:t>
            </w:r>
          </w:p>
        </w:tc>
      </w:tr>
      <w:tr w14:paraId="0B154CA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noWrap w:val="0"/>
            <w:vAlign w:val="center"/>
          </w:tcPr>
          <w:p w14:paraId="0E62F141">
            <w:pPr>
              <w:widowControl/>
              <w:spacing w:beforeLines="0" w:afterLines="0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  <w:lang w:bidi="ar"/>
              </w:rPr>
              <w:t>1</w:t>
            </w:r>
          </w:p>
        </w:tc>
        <w:tc>
          <w:tcPr>
            <w:tcW w:w="14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noWrap w:val="0"/>
            <w:vAlign w:val="center"/>
          </w:tcPr>
          <w:p w14:paraId="41080A12">
            <w:pPr>
              <w:widowControl/>
              <w:spacing w:beforeLines="0" w:afterLines="0"/>
              <w:jc w:val="left"/>
              <w:textAlignment w:val="center"/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  <w:lang w:bidi="ar"/>
              </w:rPr>
              <w:t>更换试验栓压力表及缓冲管</w:t>
            </w:r>
          </w:p>
        </w:tc>
        <w:tc>
          <w:tcPr>
            <w:tcW w:w="46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noWrap w:val="0"/>
            <w:vAlign w:val="center"/>
          </w:tcPr>
          <w:p w14:paraId="62C1BAD7">
            <w:pPr>
              <w:widowControl/>
              <w:spacing w:beforeLines="0" w:afterLines="0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  <w:lang w:bidi="ar"/>
              </w:rPr>
              <w:t>0-16kg</w:t>
            </w:r>
          </w:p>
        </w:tc>
        <w:tc>
          <w:tcPr>
            <w:tcW w:w="6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noWrap w:val="0"/>
            <w:vAlign w:val="center"/>
          </w:tcPr>
          <w:p w14:paraId="24BFE3C0">
            <w:pPr>
              <w:widowControl/>
              <w:spacing w:beforeLines="0" w:afterLines="0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  <w:lang w:bidi="ar"/>
              </w:rPr>
              <w:t>组</w:t>
            </w:r>
          </w:p>
        </w:tc>
        <w:tc>
          <w:tcPr>
            <w:tcW w:w="6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noWrap w:val="0"/>
            <w:vAlign w:val="center"/>
          </w:tcPr>
          <w:p w14:paraId="629A9903">
            <w:pPr>
              <w:widowControl/>
              <w:spacing w:beforeLines="0" w:afterLines="0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  <w:lang w:bidi="ar"/>
              </w:rPr>
              <w:t>1</w:t>
            </w:r>
          </w:p>
        </w:tc>
        <w:tc>
          <w:tcPr>
            <w:tcW w:w="4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noWrap w:val="0"/>
            <w:vAlign w:val="center"/>
          </w:tcPr>
          <w:p w14:paraId="1848A0C8">
            <w:pPr>
              <w:spacing w:beforeLines="0" w:afterLines="0"/>
              <w:jc w:val="center"/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</w:p>
        </w:tc>
      </w:tr>
      <w:tr w14:paraId="40CF5C2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noWrap w:val="0"/>
            <w:vAlign w:val="center"/>
          </w:tcPr>
          <w:p w14:paraId="7298BE1D">
            <w:pPr>
              <w:widowControl/>
              <w:spacing w:beforeLines="0" w:afterLines="0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  <w:lang w:bidi="ar"/>
              </w:rPr>
              <w:t>2</w:t>
            </w:r>
          </w:p>
        </w:tc>
        <w:tc>
          <w:tcPr>
            <w:tcW w:w="14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noWrap w:val="0"/>
            <w:vAlign w:val="center"/>
          </w:tcPr>
          <w:p w14:paraId="00C594F0">
            <w:pPr>
              <w:widowControl/>
              <w:spacing w:beforeLines="0" w:afterLines="0"/>
              <w:jc w:val="left"/>
              <w:textAlignment w:val="center"/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  <w:lang w:bidi="ar"/>
              </w:rPr>
              <w:t>铜闸阀</w:t>
            </w:r>
          </w:p>
        </w:tc>
        <w:tc>
          <w:tcPr>
            <w:tcW w:w="46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noWrap w:val="0"/>
            <w:vAlign w:val="center"/>
          </w:tcPr>
          <w:p w14:paraId="16906B14">
            <w:pPr>
              <w:widowControl/>
              <w:spacing w:beforeLines="0" w:afterLines="0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  <w:lang w:bidi="ar"/>
              </w:rPr>
              <w:t>DN25</w:t>
            </w:r>
          </w:p>
        </w:tc>
        <w:tc>
          <w:tcPr>
            <w:tcW w:w="6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noWrap w:val="0"/>
            <w:vAlign w:val="center"/>
          </w:tcPr>
          <w:p w14:paraId="17F2D32F">
            <w:pPr>
              <w:widowControl/>
              <w:spacing w:beforeLines="0" w:afterLines="0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  <w:lang w:bidi="ar"/>
              </w:rPr>
              <w:t>套</w:t>
            </w:r>
          </w:p>
        </w:tc>
        <w:tc>
          <w:tcPr>
            <w:tcW w:w="6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noWrap w:val="0"/>
            <w:vAlign w:val="center"/>
          </w:tcPr>
          <w:p w14:paraId="2E8702DD">
            <w:pPr>
              <w:widowControl/>
              <w:spacing w:beforeLines="0" w:afterLines="0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  <w:lang w:bidi="ar"/>
              </w:rPr>
              <w:t>1</w:t>
            </w:r>
          </w:p>
        </w:tc>
        <w:tc>
          <w:tcPr>
            <w:tcW w:w="4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noWrap w:val="0"/>
            <w:vAlign w:val="center"/>
          </w:tcPr>
          <w:p w14:paraId="5974A5B6">
            <w:pPr>
              <w:spacing w:beforeLines="0" w:afterLines="0"/>
              <w:jc w:val="center"/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</w:p>
        </w:tc>
      </w:tr>
      <w:tr w14:paraId="1CFE1B4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8516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noWrap w:val="0"/>
            <w:vAlign w:val="center"/>
          </w:tcPr>
          <w:p w14:paraId="67A140CC">
            <w:pPr>
              <w:widowControl/>
              <w:spacing w:beforeLines="0" w:afterLines="0"/>
              <w:jc w:val="center"/>
              <w:textAlignment w:val="center"/>
              <w:rPr>
                <w:rFonts w:hint="eastAsia" w:ascii="仿宋" w:hAnsi="仿宋" w:eastAsia="仿宋" w:cs="仿宋"/>
                <w:b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/>
                <w:color w:val="000000"/>
                <w:kern w:val="0"/>
                <w:sz w:val="24"/>
                <w:szCs w:val="24"/>
                <w:lang w:bidi="ar"/>
              </w:rPr>
              <w:t>三、喷淋灭火系统</w:t>
            </w:r>
          </w:p>
        </w:tc>
      </w:tr>
      <w:tr w14:paraId="5AD6F70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noWrap w:val="0"/>
            <w:vAlign w:val="center"/>
          </w:tcPr>
          <w:p w14:paraId="12F72661">
            <w:pPr>
              <w:widowControl/>
              <w:spacing w:beforeLines="0" w:afterLines="0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  <w:lang w:bidi="ar"/>
              </w:rPr>
              <w:t>1</w:t>
            </w:r>
          </w:p>
        </w:tc>
        <w:tc>
          <w:tcPr>
            <w:tcW w:w="14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noWrap w:val="0"/>
            <w:vAlign w:val="center"/>
          </w:tcPr>
          <w:p w14:paraId="0F992D4B">
            <w:pPr>
              <w:widowControl/>
              <w:spacing w:beforeLines="0" w:afterLines="0"/>
              <w:jc w:val="left"/>
              <w:textAlignment w:val="center"/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  <w:lang w:bidi="ar"/>
              </w:rPr>
              <w:t>闸阀把手</w:t>
            </w:r>
          </w:p>
        </w:tc>
        <w:tc>
          <w:tcPr>
            <w:tcW w:w="46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noWrap w:val="0"/>
            <w:vAlign w:val="center"/>
          </w:tcPr>
          <w:p w14:paraId="5F91721D">
            <w:pPr>
              <w:widowControl/>
              <w:spacing w:beforeLines="0" w:afterLines="0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  <w:lang w:bidi="ar"/>
              </w:rPr>
              <w:t>DN25</w:t>
            </w:r>
          </w:p>
        </w:tc>
        <w:tc>
          <w:tcPr>
            <w:tcW w:w="6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noWrap w:val="0"/>
            <w:vAlign w:val="center"/>
          </w:tcPr>
          <w:p w14:paraId="4893DBB5">
            <w:pPr>
              <w:widowControl/>
              <w:spacing w:beforeLines="0" w:afterLines="0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  <w:lang w:bidi="ar"/>
              </w:rPr>
              <w:t>把</w:t>
            </w:r>
          </w:p>
        </w:tc>
        <w:tc>
          <w:tcPr>
            <w:tcW w:w="6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noWrap w:val="0"/>
            <w:vAlign w:val="center"/>
          </w:tcPr>
          <w:p w14:paraId="531A96AA">
            <w:pPr>
              <w:widowControl/>
              <w:spacing w:beforeLines="0" w:afterLines="0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  <w:lang w:bidi="ar"/>
              </w:rPr>
              <w:t>1</w:t>
            </w:r>
          </w:p>
        </w:tc>
        <w:tc>
          <w:tcPr>
            <w:tcW w:w="4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noWrap w:val="0"/>
            <w:vAlign w:val="center"/>
          </w:tcPr>
          <w:p w14:paraId="23223FE3">
            <w:pPr>
              <w:spacing w:beforeLines="0" w:afterLines="0"/>
              <w:jc w:val="center"/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</w:p>
        </w:tc>
      </w:tr>
      <w:tr w14:paraId="70B215E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8516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noWrap w:val="0"/>
            <w:vAlign w:val="center"/>
          </w:tcPr>
          <w:p w14:paraId="5AE71C16">
            <w:pPr>
              <w:widowControl/>
              <w:spacing w:beforeLines="0" w:afterLines="0"/>
              <w:jc w:val="center"/>
              <w:textAlignment w:val="center"/>
              <w:rPr>
                <w:rFonts w:hint="eastAsia" w:ascii="仿宋" w:hAnsi="仿宋" w:eastAsia="仿宋" w:cs="仿宋"/>
                <w:b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/>
                <w:color w:val="000000"/>
                <w:kern w:val="0"/>
                <w:sz w:val="24"/>
                <w:szCs w:val="24"/>
                <w:lang w:bidi="ar"/>
              </w:rPr>
              <w:t>四、消防通讯系统</w:t>
            </w:r>
          </w:p>
        </w:tc>
      </w:tr>
      <w:tr w14:paraId="132AFFC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noWrap w:val="0"/>
            <w:vAlign w:val="center"/>
          </w:tcPr>
          <w:p w14:paraId="28909BA2">
            <w:pPr>
              <w:widowControl/>
              <w:spacing w:beforeLines="0" w:afterLines="0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  <w:lang w:bidi="ar"/>
              </w:rPr>
              <w:t>1</w:t>
            </w:r>
          </w:p>
        </w:tc>
        <w:tc>
          <w:tcPr>
            <w:tcW w:w="14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noWrap w:val="0"/>
            <w:vAlign w:val="center"/>
          </w:tcPr>
          <w:p w14:paraId="6F27C0CA">
            <w:pPr>
              <w:widowControl/>
              <w:spacing w:beforeLines="0" w:afterLines="0"/>
              <w:jc w:val="left"/>
              <w:textAlignment w:val="center"/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  <w:lang w:bidi="ar"/>
              </w:rPr>
              <w:t>消防专用电话分机</w:t>
            </w:r>
          </w:p>
        </w:tc>
        <w:tc>
          <w:tcPr>
            <w:tcW w:w="46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noWrap w:val="0"/>
            <w:vAlign w:val="center"/>
          </w:tcPr>
          <w:p w14:paraId="5BA12150">
            <w:pPr>
              <w:spacing w:beforeLines="0" w:afterLines="0"/>
              <w:jc w:val="left"/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  <w:t>1.工作电压：DC24V，允许范围：DC20V～DC28V；</w:t>
            </w:r>
          </w:p>
          <w:p w14:paraId="07B549DC">
            <w:pPr>
              <w:spacing w:beforeLines="0" w:afterLines="0"/>
              <w:jc w:val="left"/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  <w:t>2.工作电流：通话时电流 65±10mA ；</w:t>
            </w:r>
          </w:p>
          <w:p w14:paraId="0B1668C1">
            <w:pPr>
              <w:spacing w:beforeLines="0" w:afterLines="0"/>
              <w:jc w:val="left"/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  <w:t>3.线制：无极性二总线制；</w:t>
            </w:r>
          </w:p>
          <w:p w14:paraId="50AB3E30">
            <w:pPr>
              <w:spacing w:beforeLines="0" w:afterLines="0"/>
              <w:jc w:val="left"/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  <w:t>4.使用环境：温度：-10℃～+50℃，相对湿度≤95%，不结露；</w:t>
            </w:r>
          </w:p>
          <w:p w14:paraId="4727463F">
            <w:pPr>
              <w:spacing w:beforeLines="0" w:afterLines="0"/>
              <w:jc w:val="left"/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  <w:t>5.外壳防护等级：至少为IP30。</w:t>
            </w:r>
          </w:p>
        </w:tc>
        <w:tc>
          <w:tcPr>
            <w:tcW w:w="6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noWrap w:val="0"/>
            <w:vAlign w:val="center"/>
          </w:tcPr>
          <w:p w14:paraId="42788289">
            <w:pPr>
              <w:widowControl/>
              <w:spacing w:beforeLines="0" w:afterLines="0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  <w:lang w:bidi="ar"/>
              </w:rPr>
              <w:t>台</w:t>
            </w:r>
          </w:p>
        </w:tc>
        <w:tc>
          <w:tcPr>
            <w:tcW w:w="6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noWrap w:val="0"/>
            <w:vAlign w:val="center"/>
          </w:tcPr>
          <w:p w14:paraId="7D5A1CC8">
            <w:pPr>
              <w:widowControl/>
              <w:spacing w:beforeLines="0" w:afterLines="0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  <w:lang w:bidi="ar"/>
              </w:rPr>
              <w:t>3</w:t>
            </w:r>
          </w:p>
        </w:tc>
        <w:tc>
          <w:tcPr>
            <w:tcW w:w="4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noWrap w:val="0"/>
            <w:vAlign w:val="center"/>
          </w:tcPr>
          <w:p w14:paraId="61ED6496">
            <w:pPr>
              <w:spacing w:beforeLines="0" w:afterLines="0"/>
              <w:jc w:val="center"/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</w:p>
        </w:tc>
      </w:tr>
      <w:tr w14:paraId="00F02E4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noWrap w:val="0"/>
            <w:vAlign w:val="center"/>
          </w:tcPr>
          <w:p w14:paraId="3D7B6D8F">
            <w:pPr>
              <w:widowControl/>
              <w:spacing w:beforeLines="0" w:afterLines="0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  <w:lang w:bidi="ar"/>
              </w:rPr>
              <w:t>2</w:t>
            </w:r>
          </w:p>
        </w:tc>
        <w:tc>
          <w:tcPr>
            <w:tcW w:w="14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noWrap w:val="0"/>
            <w:vAlign w:val="center"/>
          </w:tcPr>
          <w:p w14:paraId="7383A431">
            <w:pPr>
              <w:widowControl/>
              <w:spacing w:beforeLines="0" w:afterLines="0"/>
              <w:jc w:val="left"/>
              <w:textAlignment w:val="center"/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  <w:lang w:bidi="ar"/>
              </w:rPr>
              <w:t>金属镀锌线管</w:t>
            </w:r>
          </w:p>
        </w:tc>
        <w:tc>
          <w:tcPr>
            <w:tcW w:w="46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noWrap w:val="0"/>
            <w:vAlign w:val="center"/>
          </w:tcPr>
          <w:p w14:paraId="7EBCAD4A">
            <w:pPr>
              <w:widowControl/>
              <w:spacing w:beforeLines="0" w:afterLines="0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  <w:lang w:bidi="ar"/>
              </w:rPr>
              <w:t>∮20</w:t>
            </w:r>
          </w:p>
        </w:tc>
        <w:tc>
          <w:tcPr>
            <w:tcW w:w="6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noWrap w:val="0"/>
            <w:vAlign w:val="center"/>
          </w:tcPr>
          <w:p w14:paraId="656AD8C2">
            <w:pPr>
              <w:widowControl/>
              <w:spacing w:beforeLines="0" w:afterLines="0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  <w:lang w:bidi="ar"/>
              </w:rPr>
              <w:t>米</w:t>
            </w:r>
          </w:p>
        </w:tc>
        <w:tc>
          <w:tcPr>
            <w:tcW w:w="6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noWrap w:val="0"/>
            <w:vAlign w:val="center"/>
          </w:tcPr>
          <w:p w14:paraId="78F2FA52">
            <w:pPr>
              <w:widowControl/>
              <w:spacing w:beforeLines="0" w:afterLines="0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  <w:lang w:bidi="ar"/>
              </w:rPr>
              <w:t>60</w:t>
            </w:r>
          </w:p>
        </w:tc>
        <w:tc>
          <w:tcPr>
            <w:tcW w:w="4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noWrap w:val="0"/>
            <w:vAlign w:val="center"/>
          </w:tcPr>
          <w:p w14:paraId="07B6E534">
            <w:pPr>
              <w:spacing w:beforeLines="0" w:afterLines="0"/>
              <w:jc w:val="center"/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</w:p>
        </w:tc>
      </w:tr>
      <w:tr w14:paraId="2BAF778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noWrap w:val="0"/>
            <w:vAlign w:val="center"/>
          </w:tcPr>
          <w:p w14:paraId="48355E0A">
            <w:pPr>
              <w:widowControl/>
              <w:spacing w:beforeLines="0" w:afterLines="0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  <w:lang w:bidi="ar"/>
              </w:rPr>
              <w:t>3</w:t>
            </w:r>
          </w:p>
        </w:tc>
        <w:tc>
          <w:tcPr>
            <w:tcW w:w="14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noWrap w:val="0"/>
            <w:vAlign w:val="center"/>
          </w:tcPr>
          <w:p w14:paraId="3DB0B3BA">
            <w:pPr>
              <w:widowControl/>
              <w:spacing w:beforeLines="0" w:afterLines="0"/>
              <w:jc w:val="left"/>
              <w:textAlignment w:val="center"/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  <w:lang w:bidi="ar"/>
              </w:rPr>
              <w:t>消防电话线</w:t>
            </w:r>
          </w:p>
        </w:tc>
        <w:tc>
          <w:tcPr>
            <w:tcW w:w="46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noWrap w:val="0"/>
            <w:vAlign w:val="center"/>
          </w:tcPr>
          <w:p w14:paraId="24A80BF9">
            <w:pPr>
              <w:widowControl/>
              <w:spacing w:beforeLines="0" w:afterLines="0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  <w:lang w:bidi="ar"/>
              </w:rPr>
              <w:t>ZR-RVS-2*1.5</w:t>
            </w:r>
          </w:p>
        </w:tc>
        <w:tc>
          <w:tcPr>
            <w:tcW w:w="6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noWrap w:val="0"/>
            <w:vAlign w:val="center"/>
          </w:tcPr>
          <w:p w14:paraId="1CF3E659">
            <w:pPr>
              <w:widowControl/>
              <w:spacing w:beforeLines="0" w:afterLines="0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  <w:lang w:bidi="ar"/>
              </w:rPr>
              <w:t>米</w:t>
            </w:r>
          </w:p>
        </w:tc>
        <w:tc>
          <w:tcPr>
            <w:tcW w:w="6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noWrap w:val="0"/>
            <w:vAlign w:val="center"/>
          </w:tcPr>
          <w:p w14:paraId="27D9F723">
            <w:pPr>
              <w:widowControl/>
              <w:spacing w:beforeLines="0" w:afterLines="0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  <w:lang w:bidi="ar"/>
              </w:rPr>
              <w:t>65</w:t>
            </w:r>
          </w:p>
        </w:tc>
        <w:tc>
          <w:tcPr>
            <w:tcW w:w="4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noWrap w:val="0"/>
            <w:vAlign w:val="center"/>
          </w:tcPr>
          <w:p w14:paraId="60626229">
            <w:pPr>
              <w:spacing w:beforeLines="0" w:afterLines="0"/>
              <w:jc w:val="center"/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</w:p>
        </w:tc>
      </w:tr>
      <w:tr w14:paraId="0346316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10" w:hRule="atLeast"/>
        </w:trPr>
        <w:tc>
          <w:tcPr>
            <w:tcW w:w="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noWrap w:val="0"/>
            <w:vAlign w:val="center"/>
          </w:tcPr>
          <w:p w14:paraId="0DF9B83B">
            <w:pPr>
              <w:widowControl/>
              <w:spacing w:beforeLines="0" w:afterLines="0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  <w:lang w:bidi="ar"/>
              </w:rPr>
              <w:t>4</w:t>
            </w:r>
          </w:p>
        </w:tc>
        <w:tc>
          <w:tcPr>
            <w:tcW w:w="14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noWrap w:val="0"/>
            <w:vAlign w:val="center"/>
          </w:tcPr>
          <w:p w14:paraId="091B67B6">
            <w:pPr>
              <w:widowControl/>
              <w:spacing w:beforeLines="0" w:afterLines="0"/>
              <w:jc w:val="left"/>
              <w:textAlignment w:val="center"/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  <w:lang w:bidi="ar"/>
              </w:rPr>
              <w:t>辅材费（盒、码、螺丝、胶布、直通、胶粒、面板、机丝、快接头等</w:t>
            </w: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  <w:lang w:bidi="ar"/>
              </w:rPr>
              <w:br w:type="textWrapping"/>
            </w: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  <w:lang w:bidi="ar"/>
              </w:rPr>
              <w:t>）</w:t>
            </w:r>
          </w:p>
        </w:tc>
        <w:tc>
          <w:tcPr>
            <w:tcW w:w="46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noWrap w:val="0"/>
            <w:vAlign w:val="center"/>
          </w:tcPr>
          <w:p w14:paraId="5027F04A">
            <w:pPr>
              <w:spacing w:beforeLines="0" w:afterLines="0"/>
              <w:jc w:val="center"/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</w:p>
        </w:tc>
        <w:tc>
          <w:tcPr>
            <w:tcW w:w="6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noWrap w:val="0"/>
            <w:vAlign w:val="center"/>
          </w:tcPr>
          <w:p w14:paraId="2A4A7953">
            <w:pPr>
              <w:widowControl/>
              <w:spacing w:beforeLines="0" w:afterLines="0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  <w:lang w:bidi="ar"/>
              </w:rPr>
              <w:t>项</w:t>
            </w:r>
          </w:p>
        </w:tc>
        <w:tc>
          <w:tcPr>
            <w:tcW w:w="6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noWrap w:val="0"/>
            <w:vAlign w:val="center"/>
          </w:tcPr>
          <w:p w14:paraId="7F65C1EE">
            <w:pPr>
              <w:widowControl/>
              <w:spacing w:beforeLines="0" w:afterLines="0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  <w:lang w:bidi="ar"/>
              </w:rPr>
              <w:t>1</w:t>
            </w:r>
          </w:p>
        </w:tc>
        <w:tc>
          <w:tcPr>
            <w:tcW w:w="4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noWrap w:val="0"/>
            <w:vAlign w:val="center"/>
          </w:tcPr>
          <w:p w14:paraId="0E607CC6">
            <w:pPr>
              <w:spacing w:beforeLines="0" w:afterLines="0"/>
              <w:jc w:val="center"/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</w:p>
        </w:tc>
      </w:tr>
      <w:tr w14:paraId="55BBF33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noWrap w:val="0"/>
            <w:vAlign w:val="center"/>
          </w:tcPr>
          <w:p w14:paraId="37191B1C">
            <w:pPr>
              <w:widowControl/>
              <w:spacing w:beforeLines="0" w:afterLines="0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  <w:lang w:bidi="ar"/>
              </w:rPr>
              <w:t>5</w:t>
            </w:r>
          </w:p>
        </w:tc>
        <w:tc>
          <w:tcPr>
            <w:tcW w:w="14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noWrap w:val="0"/>
            <w:vAlign w:val="center"/>
          </w:tcPr>
          <w:p w14:paraId="651668FA">
            <w:pPr>
              <w:widowControl/>
              <w:spacing w:beforeLines="0" w:afterLines="0"/>
              <w:jc w:val="left"/>
              <w:textAlignment w:val="center"/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  <w:lang w:bidi="ar"/>
              </w:rPr>
              <w:t>线管刷防火漆（含工料）</w:t>
            </w:r>
          </w:p>
        </w:tc>
        <w:tc>
          <w:tcPr>
            <w:tcW w:w="46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noWrap w:val="0"/>
            <w:vAlign w:val="center"/>
          </w:tcPr>
          <w:p w14:paraId="6A6B0F93">
            <w:pPr>
              <w:widowControl/>
              <w:spacing w:beforeLines="0" w:afterLines="0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  <w:lang w:bidi="ar"/>
              </w:rPr>
              <w:t>油性</w:t>
            </w:r>
          </w:p>
        </w:tc>
        <w:tc>
          <w:tcPr>
            <w:tcW w:w="6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noWrap w:val="0"/>
            <w:vAlign w:val="center"/>
          </w:tcPr>
          <w:p w14:paraId="187C2891">
            <w:pPr>
              <w:widowControl/>
              <w:spacing w:beforeLines="0" w:afterLines="0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  <w:lang w:bidi="ar"/>
              </w:rPr>
              <w:t>项</w:t>
            </w:r>
          </w:p>
        </w:tc>
        <w:tc>
          <w:tcPr>
            <w:tcW w:w="6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noWrap w:val="0"/>
            <w:vAlign w:val="center"/>
          </w:tcPr>
          <w:p w14:paraId="529C3EC4">
            <w:pPr>
              <w:widowControl/>
              <w:spacing w:beforeLines="0" w:afterLines="0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  <w:lang w:bidi="ar"/>
              </w:rPr>
              <w:t>1</w:t>
            </w:r>
          </w:p>
        </w:tc>
        <w:tc>
          <w:tcPr>
            <w:tcW w:w="4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noWrap w:val="0"/>
            <w:vAlign w:val="center"/>
          </w:tcPr>
          <w:p w14:paraId="22921351">
            <w:pPr>
              <w:spacing w:beforeLines="0" w:afterLines="0"/>
              <w:jc w:val="center"/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</w:p>
        </w:tc>
      </w:tr>
      <w:tr w14:paraId="4847D57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noWrap w:val="0"/>
            <w:vAlign w:val="center"/>
          </w:tcPr>
          <w:p w14:paraId="5395D8E8">
            <w:pPr>
              <w:widowControl/>
              <w:spacing w:beforeLines="0" w:afterLines="0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  <w:lang w:bidi="ar"/>
              </w:rPr>
              <w:t>6</w:t>
            </w:r>
          </w:p>
        </w:tc>
        <w:tc>
          <w:tcPr>
            <w:tcW w:w="14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noWrap w:val="0"/>
            <w:vAlign w:val="center"/>
          </w:tcPr>
          <w:p w14:paraId="2A113A3B">
            <w:pPr>
              <w:widowControl/>
              <w:spacing w:beforeLines="0" w:afterLines="0"/>
              <w:jc w:val="left"/>
              <w:textAlignment w:val="center"/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  <w:lang w:bidi="ar"/>
              </w:rPr>
              <w:t>消防报警系统编程调试费</w:t>
            </w:r>
          </w:p>
        </w:tc>
        <w:tc>
          <w:tcPr>
            <w:tcW w:w="46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noWrap w:val="0"/>
            <w:vAlign w:val="center"/>
          </w:tcPr>
          <w:p w14:paraId="5E5A2EF7">
            <w:pPr>
              <w:spacing w:beforeLines="0" w:afterLines="0"/>
              <w:jc w:val="center"/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</w:p>
        </w:tc>
        <w:tc>
          <w:tcPr>
            <w:tcW w:w="6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noWrap w:val="0"/>
            <w:vAlign w:val="center"/>
          </w:tcPr>
          <w:p w14:paraId="59FD7D03">
            <w:pPr>
              <w:widowControl/>
              <w:spacing w:beforeLines="0" w:afterLines="0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  <w:lang w:bidi="ar"/>
              </w:rPr>
              <w:t>项</w:t>
            </w:r>
          </w:p>
        </w:tc>
        <w:tc>
          <w:tcPr>
            <w:tcW w:w="6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noWrap w:val="0"/>
            <w:vAlign w:val="center"/>
          </w:tcPr>
          <w:p w14:paraId="40BFFF3C">
            <w:pPr>
              <w:widowControl/>
              <w:spacing w:beforeLines="0" w:afterLines="0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  <w:lang w:bidi="ar"/>
              </w:rPr>
              <w:t>1</w:t>
            </w:r>
          </w:p>
        </w:tc>
        <w:tc>
          <w:tcPr>
            <w:tcW w:w="4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noWrap w:val="0"/>
            <w:vAlign w:val="center"/>
          </w:tcPr>
          <w:p w14:paraId="03817F5D">
            <w:pPr>
              <w:spacing w:beforeLines="0" w:afterLines="0"/>
              <w:jc w:val="center"/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</w:p>
        </w:tc>
      </w:tr>
      <w:tr w14:paraId="51C5994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8516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noWrap w:val="0"/>
            <w:vAlign w:val="center"/>
          </w:tcPr>
          <w:p w14:paraId="5B4A40FF">
            <w:pPr>
              <w:widowControl/>
              <w:spacing w:beforeLines="0" w:afterLines="0"/>
              <w:jc w:val="center"/>
              <w:textAlignment w:val="center"/>
              <w:rPr>
                <w:rFonts w:hint="eastAsia" w:ascii="仿宋" w:hAnsi="仿宋" w:eastAsia="仿宋" w:cs="仿宋"/>
                <w:b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/>
                <w:color w:val="000000"/>
                <w:kern w:val="0"/>
                <w:sz w:val="24"/>
                <w:szCs w:val="24"/>
                <w:lang w:bidi="ar"/>
              </w:rPr>
              <w:t>五、防火门设备</w:t>
            </w:r>
          </w:p>
        </w:tc>
      </w:tr>
      <w:tr w14:paraId="367877E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noWrap w:val="0"/>
            <w:vAlign w:val="center"/>
          </w:tcPr>
          <w:p w14:paraId="5E4EA0F8">
            <w:pPr>
              <w:widowControl/>
              <w:spacing w:beforeLines="0" w:afterLines="0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  <w:lang w:bidi="ar"/>
              </w:rPr>
              <w:t>1</w:t>
            </w:r>
          </w:p>
        </w:tc>
        <w:tc>
          <w:tcPr>
            <w:tcW w:w="14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noWrap w:val="0"/>
            <w:vAlign w:val="center"/>
          </w:tcPr>
          <w:p w14:paraId="3FD92E21">
            <w:pPr>
              <w:widowControl/>
              <w:spacing w:beforeLines="0" w:afterLines="0"/>
              <w:jc w:val="left"/>
              <w:textAlignment w:val="center"/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  <w:lang w:bidi="ar"/>
              </w:rPr>
              <w:t>防火门闭门器连杆</w:t>
            </w:r>
          </w:p>
        </w:tc>
        <w:tc>
          <w:tcPr>
            <w:tcW w:w="46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noWrap w:val="0"/>
            <w:vAlign w:val="center"/>
          </w:tcPr>
          <w:p w14:paraId="13B18325">
            <w:pPr>
              <w:widowControl/>
              <w:spacing w:beforeLines="0" w:afterLines="0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  <w:lang w:bidi="ar"/>
              </w:rPr>
              <w:t>中号</w:t>
            </w:r>
          </w:p>
        </w:tc>
        <w:tc>
          <w:tcPr>
            <w:tcW w:w="6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noWrap w:val="0"/>
            <w:vAlign w:val="center"/>
          </w:tcPr>
          <w:p w14:paraId="370D6435">
            <w:pPr>
              <w:widowControl/>
              <w:spacing w:beforeLines="0" w:afterLines="0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  <w:lang w:bidi="ar"/>
              </w:rPr>
              <w:t>套</w:t>
            </w:r>
          </w:p>
        </w:tc>
        <w:tc>
          <w:tcPr>
            <w:tcW w:w="6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noWrap w:val="0"/>
            <w:vAlign w:val="center"/>
          </w:tcPr>
          <w:p w14:paraId="5C617537">
            <w:pPr>
              <w:widowControl/>
              <w:spacing w:beforeLines="0" w:afterLines="0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  <w:lang w:bidi="ar"/>
              </w:rPr>
              <w:t>15</w:t>
            </w:r>
          </w:p>
        </w:tc>
        <w:tc>
          <w:tcPr>
            <w:tcW w:w="4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noWrap w:val="0"/>
            <w:vAlign w:val="center"/>
          </w:tcPr>
          <w:p w14:paraId="1D38E1A2">
            <w:pPr>
              <w:spacing w:beforeLines="0" w:afterLines="0"/>
              <w:jc w:val="center"/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</w:p>
        </w:tc>
      </w:tr>
      <w:tr w14:paraId="5808F4C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noWrap w:val="0"/>
            <w:vAlign w:val="center"/>
          </w:tcPr>
          <w:p w14:paraId="0789737A">
            <w:pPr>
              <w:widowControl/>
              <w:spacing w:beforeLines="0" w:afterLines="0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  <w:lang w:bidi="ar"/>
              </w:rPr>
              <w:t>2</w:t>
            </w:r>
          </w:p>
        </w:tc>
        <w:tc>
          <w:tcPr>
            <w:tcW w:w="14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noWrap w:val="0"/>
            <w:vAlign w:val="center"/>
          </w:tcPr>
          <w:p w14:paraId="601DC2F2">
            <w:pPr>
              <w:widowControl/>
              <w:spacing w:beforeLines="0" w:afterLines="0"/>
              <w:jc w:val="left"/>
              <w:textAlignment w:val="center"/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  <w:lang w:bidi="ar"/>
              </w:rPr>
              <w:t>防火门闭门器</w:t>
            </w:r>
          </w:p>
        </w:tc>
        <w:tc>
          <w:tcPr>
            <w:tcW w:w="46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noWrap w:val="0"/>
            <w:vAlign w:val="center"/>
          </w:tcPr>
          <w:p w14:paraId="5C20AEA2">
            <w:pPr>
              <w:widowControl/>
              <w:spacing w:beforeLines="0" w:afterLines="0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  <w:lang w:bidi="ar"/>
              </w:rPr>
              <w:t>中型</w:t>
            </w:r>
          </w:p>
        </w:tc>
        <w:tc>
          <w:tcPr>
            <w:tcW w:w="6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noWrap w:val="0"/>
            <w:vAlign w:val="center"/>
          </w:tcPr>
          <w:p w14:paraId="33DE6850">
            <w:pPr>
              <w:widowControl/>
              <w:spacing w:beforeLines="0" w:afterLines="0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  <w:lang w:bidi="ar"/>
              </w:rPr>
              <w:t>套</w:t>
            </w:r>
          </w:p>
        </w:tc>
        <w:tc>
          <w:tcPr>
            <w:tcW w:w="6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noWrap w:val="0"/>
            <w:vAlign w:val="center"/>
          </w:tcPr>
          <w:p w14:paraId="3F4CA362">
            <w:pPr>
              <w:widowControl/>
              <w:spacing w:beforeLines="0" w:afterLines="0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  <w:lang w:bidi="ar"/>
              </w:rPr>
              <w:t>6</w:t>
            </w:r>
          </w:p>
        </w:tc>
        <w:tc>
          <w:tcPr>
            <w:tcW w:w="4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noWrap w:val="0"/>
            <w:vAlign w:val="center"/>
          </w:tcPr>
          <w:p w14:paraId="1021E539">
            <w:pPr>
              <w:spacing w:beforeLines="0" w:afterLines="0"/>
              <w:jc w:val="center"/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</w:p>
        </w:tc>
      </w:tr>
      <w:tr w14:paraId="0F96164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8516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noWrap w:val="0"/>
            <w:vAlign w:val="center"/>
          </w:tcPr>
          <w:p w14:paraId="577F96CB">
            <w:pPr>
              <w:widowControl/>
              <w:spacing w:beforeLines="0" w:afterLines="0"/>
              <w:jc w:val="center"/>
              <w:textAlignment w:val="center"/>
              <w:rPr>
                <w:rFonts w:hint="eastAsia" w:ascii="仿宋" w:hAnsi="仿宋" w:eastAsia="仿宋" w:cs="仿宋"/>
                <w:b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/>
                <w:color w:val="000000"/>
                <w:kern w:val="0"/>
                <w:sz w:val="24"/>
                <w:szCs w:val="24"/>
                <w:lang w:bidi="ar"/>
              </w:rPr>
              <w:t>六、应急照明及疏散指示系统</w:t>
            </w:r>
          </w:p>
        </w:tc>
      </w:tr>
      <w:tr w14:paraId="6B9BFB9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noWrap w:val="0"/>
            <w:vAlign w:val="center"/>
          </w:tcPr>
          <w:p w14:paraId="1D03CB41">
            <w:pPr>
              <w:widowControl/>
              <w:spacing w:beforeLines="0" w:afterLines="0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  <w:lang w:bidi="ar"/>
              </w:rPr>
              <w:t>1</w:t>
            </w:r>
          </w:p>
        </w:tc>
        <w:tc>
          <w:tcPr>
            <w:tcW w:w="14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noWrap w:val="0"/>
            <w:vAlign w:val="center"/>
          </w:tcPr>
          <w:p w14:paraId="4750F1A2">
            <w:pPr>
              <w:widowControl/>
              <w:spacing w:beforeLines="0" w:afterLines="0"/>
              <w:jc w:val="left"/>
              <w:textAlignment w:val="center"/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  <w:lang w:bidi="ar"/>
              </w:rPr>
              <w:t>单面左向指示牌</w:t>
            </w:r>
          </w:p>
        </w:tc>
        <w:tc>
          <w:tcPr>
            <w:tcW w:w="46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noWrap w:val="0"/>
            <w:vAlign w:val="center"/>
          </w:tcPr>
          <w:p w14:paraId="3B8D7265">
            <w:pPr>
              <w:widowControl/>
              <w:spacing w:beforeLines="0" w:afterLines="0"/>
              <w:jc w:val="left"/>
              <w:textAlignment w:val="center"/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  <w:t>自带电源</w:t>
            </w:r>
          </w:p>
          <w:p w14:paraId="30127AF1">
            <w:pPr>
              <w:widowControl/>
              <w:spacing w:beforeLines="0" w:afterLines="0"/>
              <w:jc w:val="left"/>
              <w:textAlignment w:val="center"/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  <w:t>输入电压：AC220V，充电时间≤24小时，主电功耗：5W，应急工作时间≥90分钟，安装方式：壁挂、吊装，光源类型：LED绿光</w:t>
            </w:r>
          </w:p>
        </w:tc>
        <w:tc>
          <w:tcPr>
            <w:tcW w:w="6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noWrap w:val="0"/>
            <w:vAlign w:val="center"/>
          </w:tcPr>
          <w:p w14:paraId="1B9C5593">
            <w:pPr>
              <w:widowControl/>
              <w:spacing w:beforeLines="0" w:afterLines="0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  <w:lang w:bidi="ar"/>
              </w:rPr>
              <w:t>支</w:t>
            </w:r>
          </w:p>
        </w:tc>
        <w:tc>
          <w:tcPr>
            <w:tcW w:w="6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noWrap w:val="0"/>
            <w:vAlign w:val="center"/>
          </w:tcPr>
          <w:p w14:paraId="6BE55085">
            <w:pPr>
              <w:widowControl/>
              <w:spacing w:beforeLines="0" w:afterLines="0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  <w:lang w:bidi="ar"/>
              </w:rPr>
              <w:t>3</w:t>
            </w:r>
          </w:p>
        </w:tc>
        <w:tc>
          <w:tcPr>
            <w:tcW w:w="4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noWrap w:val="0"/>
            <w:vAlign w:val="center"/>
          </w:tcPr>
          <w:p w14:paraId="56E339DF">
            <w:pPr>
              <w:spacing w:beforeLines="0" w:afterLines="0"/>
              <w:jc w:val="center"/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</w:p>
        </w:tc>
      </w:tr>
      <w:tr w14:paraId="1B999A3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noWrap w:val="0"/>
            <w:vAlign w:val="center"/>
          </w:tcPr>
          <w:p w14:paraId="74C4924C">
            <w:pPr>
              <w:widowControl/>
              <w:spacing w:beforeLines="0" w:afterLines="0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  <w:lang w:bidi="ar"/>
              </w:rPr>
              <w:t>2</w:t>
            </w:r>
          </w:p>
        </w:tc>
        <w:tc>
          <w:tcPr>
            <w:tcW w:w="14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noWrap w:val="0"/>
            <w:vAlign w:val="center"/>
          </w:tcPr>
          <w:p w14:paraId="2641BC7B">
            <w:pPr>
              <w:widowControl/>
              <w:spacing w:beforeLines="0" w:afterLines="0"/>
              <w:jc w:val="left"/>
              <w:textAlignment w:val="center"/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  <w:lang w:bidi="ar"/>
              </w:rPr>
              <w:t>单面右向指示牌</w:t>
            </w:r>
          </w:p>
        </w:tc>
        <w:tc>
          <w:tcPr>
            <w:tcW w:w="46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noWrap w:val="0"/>
            <w:vAlign w:val="center"/>
          </w:tcPr>
          <w:p w14:paraId="0EA285FA">
            <w:pPr>
              <w:widowControl/>
              <w:spacing w:beforeLines="0" w:afterLines="0"/>
              <w:jc w:val="left"/>
              <w:textAlignment w:val="center"/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  <w:t>自带电源</w:t>
            </w:r>
          </w:p>
          <w:p w14:paraId="720BF658">
            <w:pPr>
              <w:widowControl/>
              <w:spacing w:beforeLines="0" w:afterLines="0"/>
              <w:jc w:val="left"/>
              <w:textAlignment w:val="center"/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  <w:t>输入电压：AC220V，充电时间≤24小时，主电功耗：5W，应急工作时间≥90分钟，安装方式：壁挂、吊装，光源类型：LED绿光</w:t>
            </w:r>
          </w:p>
        </w:tc>
        <w:tc>
          <w:tcPr>
            <w:tcW w:w="6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noWrap w:val="0"/>
            <w:vAlign w:val="center"/>
          </w:tcPr>
          <w:p w14:paraId="0D2B995B">
            <w:pPr>
              <w:widowControl/>
              <w:spacing w:beforeLines="0" w:afterLines="0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  <w:lang w:bidi="ar"/>
              </w:rPr>
              <w:t>支</w:t>
            </w:r>
          </w:p>
        </w:tc>
        <w:tc>
          <w:tcPr>
            <w:tcW w:w="6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noWrap w:val="0"/>
            <w:vAlign w:val="center"/>
          </w:tcPr>
          <w:p w14:paraId="672DEE8C">
            <w:pPr>
              <w:widowControl/>
              <w:spacing w:beforeLines="0" w:afterLines="0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  <w:lang w:bidi="ar"/>
              </w:rPr>
              <w:t>2</w:t>
            </w:r>
          </w:p>
        </w:tc>
        <w:tc>
          <w:tcPr>
            <w:tcW w:w="4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noWrap w:val="0"/>
            <w:vAlign w:val="center"/>
          </w:tcPr>
          <w:p w14:paraId="043641C0">
            <w:pPr>
              <w:spacing w:beforeLines="0" w:afterLines="0"/>
              <w:jc w:val="center"/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</w:p>
        </w:tc>
      </w:tr>
      <w:tr w14:paraId="1D6CDB4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noWrap w:val="0"/>
            <w:vAlign w:val="center"/>
          </w:tcPr>
          <w:p w14:paraId="0DC47279">
            <w:pPr>
              <w:widowControl/>
              <w:spacing w:beforeLines="0" w:afterLines="0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  <w:lang w:bidi="ar"/>
              </w:rPr>
              <w:t>3</w:t>
            </w:r>
          </w:p>
        </w:tc>
        <w:tc>
          <w:tcPr>
            <w:tcW w:w="14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noWrap w:val="0"/>
            <w:vAlign w:val="center"/>
          </w:tcPr>
          <w:p w14:paraId="371A6945">
            <w:pPr>
              <w:widowControl/>
              <w:spacing w:beforeLines="0" w:afterLines="0"/>
              <w:jc w:val="left"/>
              <w:textAlignment w:val="center"/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  <w:lang w:bidi="ar"/>
              </w:rPr>
              <w:t>安全出口指示牌</w:t>
            </w:r>
          </w:p>
        </w:tc>
        <w:tc>
          <w:tcPr>
            <w:tcW w:w="46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noWrap w:val="0"/>
            <w:vAlign w:val="center"/>
          </w:tcPr>
          <w:p w14:paraId="0E487FD5">
            <w:pPr>
              <w:widowControl/>
              <w:spacing w:beforeLines="0" w:afterLines="0"/>
              <w:jc w:val="left"/>
              <w:textAlignment w:val="center"/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  <w:lang w:bidi="ar"/>
              </w:rPr>
              <w:t>自带电源</w:t>
            </w:r>
          </w:p>
          <w:p w14:paraId="76318319">
            <w:pPr>
              <w:widowControl/>
              <w:spacing w:beforeLines="0" w:afterLines="0"/>
              <w:jc w:val="left"/>
              <w:textAlignment w:val="center"/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  <w:lang w:bidi="ar"/>
              </w:rPr>
              <w:t>输入电压：AC220V，充电时间≤24小时，主电功耗：5W，应急工作时间≥90分钟，安装方式：壁挂、吊装，光源类型：LED绿光</w:t>
            </w:r>
          </w:p>
        </w:tc>
        <w:tc>
          <w:tcPr>
            <w:tcW w:w="6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noWrap w:val="0"/>
            <w:vAlign w:val="center"/>
          </w:tcPr>
          <w:p w14:paraId="62BC2322">
            <w:pPr>
              <w:widowControl/>
              <w:spacing w:beforeLines="0" w:afterLines="0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  <w:lang w:bidi="ar"/>
              </w:rPr>
              <w:t>支</w:t>
            </w:r>
          </w:p>
        </w:tc>
        <w:tc>
          <w:tcPr>
            <w:tcW w:w="6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noWrap w:val="0"/>
            <w:vAlign w:val="center"/>
          </w:tcPr>
          <w:p w14:paraId="063B4BA6">
            <w:pPr>
              <w:widowControl/>
              <w:spacing w:beforeLines="0" w:afterLines="0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  <w:lang w:bidi="ar"/>
              </w:rPr>
              <w:t>3</w:t>
            </w:r>
          </w:p>
        </w:tc>
        <w:tc>
          <w:tcPr>
            <w:tcW w:w="4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noWrap w:val="0"/>
            <w:vAlign w:val="center"/>
          </w:tcPr>
          <w:p w14:paraId="3457ED42">
            <w:pPr>
              <w:spacing w:beforeLines="0" w:afterLines="0"/>
              <w:jc w:val="center"/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</w:p>
        </w:tc>
      </w:tr>
      <w:tr w14:paraId="4C56D67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8516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noWrap w:val="0"/>
            <w:vAlign w:val="center"/>
          </w:tcPr>
          <w:p w14:paraId="4451DDEB">
            <w:pPr>
              <w:widowControl/>
              <w:spacing w:beforeLines="0" w:afterLines="0"/>
              <w:jc w:val="center"/>
              <w:textAlignment w:val="center"/>
              <w:rPr>
                <w:rFonts w:hint="eastAsia" w:ascii="仿宋" w:hAnsi="仿宋" w:eastAsia="仿宋" w:cs="仿宋"/>
                <w:b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/>
                <w:color w:val="000000"/>
                <w:kern w:val="0"/>
                <w:sz w:val="24"/>
                <w:szCs w:val="24"/>
                <w:lang w:bidi="ar"/>
              </w:rPr>
              <w:t>七、消防器材</w:t>
            </w:r>
          </w:p>
        </w:tc>
      </w:tr>
      <w:tr w14:paraId="121B43C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noWrap w:val="0"/>
            <w:vAlign w:val="center"/>
          </w:tcPr>
          <w:p w14:paraId="60A419A6">
            <w:pPr>
              <w:widowControl/>
              <w:spacing w:beforeLines="0" w:afterLines="0"/>
              <w:jc w:val="center"/>
              <w:textAlignment w:val="center"/>
              <w:rPr>
                <w:rFonts w:hint="eastAsia" w:ascii="仿宋" w:hAnsi="仿宋" w:eastAsia="仿宋" w:cs="仿宋"/>
                <w:color w:val="auto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auto"/>
                <w:kern w:val="0"/>
                <w:sz w:val="24"/>
                <w:szCs w:val="24"/>
                <w:lang w:bidi="ar"/>
              </w:rPr>
              <w:t>1</w:t>
            </w:r>
          </w:p>
        </w:tc>
        <w:tc>
          <w:tcPr>
            <w:tcW w:w="14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noWrap w:val="0"/>
            <w:vAlign w:val="center"/>
          </w:tcPr>
          <w:p w14:paraId="4A85520B">
            <w:pPr>
              <w:widowControl/>
              <w:spacing w:beforeLines="0" w:afterLines="0"/>
              <w:jc w:val="left"/>
              <w:textAlignment w:val="center"/>
              <w:rPr>
                <w:rFonts w:hint="eastAsia" w:ascii="仿宋" w:hAnsi="仿宋" w:eastAsia="仿宋" w:cs="仿宋"/>
                <w:color w:val="auto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auto"/>
                <w:kern w:val="0"/>
                <w:sz w:val="24"/>
                <w:szCs w:val="24"/>
                <w:lang w:bidi="ar"/>
              </w:rPr>
              <w:t>手提ABC干粉灭火器</w:t>
            </w:r>
          </w:p>
        </w:tc>
        <w:tc>
          <w:tcPr>
            <w:tcW w:w="46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noWrap w:val="0"/>
            <w:vAlign w:val="center"/>
          </w:tcPr>
          <w:p w14:paraId="4043F22F">
            <w:pPr>
              <w:widowControl/>
              <w:spacing w:beforeLines="0" w:afterLines="0"/>
              <w:jc w:val="center"/>
              <w:textAlignment w:val="center"/>
              <w:rPr>
                <w:rFonts w:hint="eastAsia" w:ascii="仿宋" w:hAnsi="仿宋" w:eastAsia="仿宋" w:cs="仿宋"/>
                <w:color w:val="auto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</w:rPr>
              <w:t>5kg，符合GB 4351-2023。</w:t>
            </w:r>
          </w:p>
        </w:tc>
        <w:tc>
          <w:tcPr>
            <w:tcW w:w="6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noWrap w:val="0"/>
            <w:vAlign w:val="center"/>
          </w:tcPr>
          <w:p w14:paraId="013BD4CF">
            <w:pPr>
              <w:widowControl/>
              <w:spacing w:beforeLines="0" w:afterLines="0"/>
              <w:jc w:val="center"/>
              <w:textAlignment w:val="center"/>
              <w:rPr>
                <w:rFonts w:hint="eastAsia" w:ascii="仿宋" w:hAnsi="仿宋" w:eastAsia="仿宋" w:cs="仿宋"/>
                <w:color w:val="auto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auto"/>
                <w:kern w:val="0"/>
                <w:sz w:val="24"/>
                <w:szCs w:val="24"/>
                <w:lang w:bidi="ar"/>
              </w:rPr>
              <w:t>支</w:t>
            </w:r>
          </w:p>
        </w:tc>
        <w:tc>
          <w:tcPr>
            <w:tcW w:w="6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noWrap w:val="0"/>
            <w:vAlign w:val="center"/>
          </w:tcPr>
          <w:p w14:paraId="2F7AA66B">
            <w:pPr>
              <w:widowControl/>
              <w:spacing w:beforeLines="0" w:afterLines="0"/>
              <w:jc w:val="center"/>
              <w:textAlignment w:val="center"/>
              <w:rPr>
                <w:rFonts w:hint="eastAsia" w:ascii="仿宋" w:hAnsi="仿宋" w:eastAsia="仿宋" w:cs="仿宋"/>
                <w:color w:val="auto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auto"/>
                <w:kern w:val="0"/>
                <w:sz w:val="24"/>
                <w:szCs w:val="24"/>
                <w:lang w:bidi="ar"/>
              </w:rPr>
              <w:t>106</w:t>
            </w:r>
          </w:p>
        </w:tc>
        <w:tc>
          <w:tcPr>
            <w:tcW w:w="4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noWrap w:val="0"/>
            <w:vAlign w:val="center"/>
          </w:tcPr>
          <w:p w14:paraId="1B40565B">
            <w:pPr>
              <w:spacing w:beforeLines="0" w:afterLines="0"/>
              <w:jc w:val="center"/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</w:p>
        </w:tc>
      </w:tr>
      <w:tr w14:paraId="3E6A25D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noWrap w:val="0"/>
            <w:vAlign w:val="center"/>
          </w:tcPr>
          <w:p w14:paraId="2FC975D0">
            <w:pPr>
              <w:widowControl/>
              <w:spacing w:beforeLines="0" w:afterLines="0"/>
              <w:jc w:val="center"/>
              <w:textAlignment w:val="center"/>
              <w:rPr>
                <w:rFonts w:hint="eastAsia" w:ascii="仿宋" w:hAnsi="仿宋" w:eastAsia="仿宋" w:cs="仿宋"/>
                <w:color w:val="auto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auto"/>
                <w:kern w:val="0"/>
                <w:sz w:val="24"/>
                <w:szCs w:val="24"/>
                <w:lang w:bidi="ar"/>
              </w:rPr>
              <w:t>2</w:t>
            </w:r>
          </w:p>
        </w:tc>
        <w:tc>
          <w:tcPr>
            <w:tcW w:w="14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noWrap w:val="0"/>
            <w:vAlign w:val="center"/>
          </w:tcPr>
          <w:p w14:paraId="2C34E271">
            <w:pPr>
              <w:widowControl/>
              <w:spacing w:beforeLines="0" w:afterLines="0"/>
              <w:jc w:val="left"/>
              <w:textAlignment w:val="center"/>
              <w:rPr>
                <w:rFonts w:hint="eastAsia" w:ascii="仿宋" w:hAnsi="仿宋" w:eastAsia="仿宋" w:cs="仿宋"/>
                <w:color w:val="auto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auto"/>
                <w:kern w:val="0"/>
                <w:sz w:val="24"/>
                <w:szCs w:val="24"/>
                <w:lang w:bidi="ar"/>
              </w:rPr>
              <w:t>5KG灭火器箱体（空箱）</w:t>
            </w:r>
          </w:p>
        </w:tc>
        <w:tc>
          <w:tcPr>
            <w:tcW w:w="46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noWrap w:val="0"/>
            <w:vAlign w:val="center"/>
          </w:tcPr>
          <w:p w14:paraId="0B642B6D">
            <w:pPr>
              <w:widowControl/>
              <w:spacing w:beforeLines="0" w:afterLines="0"/>
              <w:jc w:val="center"/>
              <w:textAlignment w:val="center"/>
              <w:rPr>
                <w:rFonts w:hint="eastAsia" w:ascii="仿宋" w:hAnsi="仿宋" w:eastAsia="仿宋" w:cs="仿宋"/>
                <w:color w:val="auto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auto"/>
                <w:kern w:val="0"/>
                <w:sz w:val="24"/>
                <w:szCs w:val="24"/>
                <w:lang w:bidi="ar"/>
              </w:rPr>
              <w:t>能放置5kg灭火器2瓶，过滤式消防自救呼吸器（防烟面具）2个。（700×370×240）</w:t>
            </w:r>
          </w:p>
        </w:tc>
        <w:tc>
          <w:tcPr>
            <w:tcW w:w="6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noWrap w:val="0"/>
            <w:vAlign w:val="center"/>
          </w:tcPr>
          <w:p w14:paraId="2D5489D8">
            <w:pPr>
              <w:widowControl/>
              <w:spacing w:beforeLines="0" w:afterLines="0"/>
              <w:jc w:val="center"/>
              <w:textAlignment w:val="center"/>
              <w:rPr>
                <w:rFonts w:hint="eastAsia" w:ascii="仿宋" w:hAnsi="仿宋" w:eastAsia="仿宋" w:cs="仿宋"/>
                <w:color w:val="auto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auto"/>
                <w:kern w:val="0"/>
                <w:sz w:val="24"/>
                <w:szCs w:val="24"/>
                <w:lang w:bidi="ar"/>
              </w:rPr>
              <w:t>个</w:t>
            </w:r>
          </w:p>
        </w:tc>
        <w:tc>
          <w:tcPr>
            <w:tcW w:w="6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noWrap w:val="0"/>
            <w:vAlign w:val="center"/>
          </w:tcPr>
          <w:p w14:paraId="7DD8950B">
            <w:pPr>
              <w:widowControl/>
              <w:spacing w:beforeLines="0" w:afterLines="0"/>
              <w:jc w:val="center"/>
              <w:textAlignment w:val="center"/>
              <w:rPr>
                <w:rFonts w:hint="eastAsia" w:ascii="仿宋" w:hAnsi="仿宋" w:eastAsia="仿宋" w:cs="仿宋"/>
                <w:color w:val="auto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auto"/>
                <w:kern w:val="0"/>
                <w:sz w:val="24"/>
                <w:szCs w:val="24"/>
                <w:lang w:bidi="ar"/>
              </w:rPr>
              <w:t>53</w:t>
            </w:r>
          </w:p>
        </w:tc>
        <w:tc>
          <w:tcPr>
            <w:tcW w:w="4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noWrap w:val="0"/>
            <w:vAlign w:val="center"/>
          </w:tcPr>
          <w:p w14:paraId="464D7225">
            <w:pPr>
              <w:spacing w:beforeLines="0" w:afterLines="0"/>
              <w:jc w:val="center"/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</w:p>
        </w:tc>
      </w:tr>
      <w:tr w14:paraId="4CDDF9C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noWrap w:val="0"/>
            <w:vAlign w:val="center"/>
          </w:tcPr>
          <w:p w14:paraId="28E91682">
            <w:pPr>
              <w:widowControl/>
              <w:spacing w:beforeLines="0" w:afterLines="0"/>
              <w:jc w:val="center"/>
              <w:textAlignment w:val="center"/>
              <w:rPr>
                <w:rFonts w:hint="eastAsia" w:ascii="仿宋" w:hAnsi="仿宋" w:eastAsia="仿宋" w:cs="仿宋"/>
                <w:color w:val="auto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auto"/>
                <w:kern w:val="0"/>
                <w:sz w:val="24"/>
                <w:szCs w:val="24"/>
                <w:lang w:bidi="ar"/>
              </w:rPr>
              <w:t>3</w:t>
            </w:r>
          </w:p>
        </w:tc>
        <w:tc>
          <w:tcPr>
            <w:tcW w:w="14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noWrap w:val="0"/>
            <w:vAlign w:val="center"/>
          </w:tcPr>
          <w:p w14:paraId="6D39053D">
            <w:pPr>
              <w:widowControl/>
              <w:spacing w:beforeLines="0" w:afterLines="0"/>
              <w:jc w:val="left"/>
              <w:textAlignment w:val="center"/>
              <w:rPr>
                <w:rFonts w:hint="eastAsia" w:ascii="仿宋" w:hAnsi="仿宋" w:eastAsia="仿宋" w:cs="仿宋"/>
                <w:color w:val="auto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auto"/>
                <w:kern w:val="0"/>
                <w:sz w:val="24"/>
                <w:szCs w:val="24"/>
                <w:lang w:bidi="ar"/>
              </w:rPr>
              <w:t>防毒面具</w:t>
            </w:r>
          </w:p>
        </w:tc>
        <w:tc>
          <w:tcPr>
            <w:tcW w:w="46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noWrap w:val="0"/>
            <w:vAlign w:val="center"/>
          </w:tcPr>
          <w:p w14:paraId="1AE4DD08">
            <w:pPr>
              <w:widowControl/>
              <w:spacing w:beforeLines="0" w:afterLines="0"/>
              <w:jc w:val="left"/>
              <w:textAlignment w:val="center"/>
              <w:rPr>
                <w:rFonts w:hint="eastAsia" w:ascii="仿宋" w:hAnsi="仿宋" w:eastAsia="仿宋" w:cs="仿宋"/>
                <w:color w:val="auto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</w:rPr>
              <w:t>符合GB 21976.7-2012《建筑火灾逃生避难器材 第7部分：过滤式消防自救呼吸器》标准要求。</w:t>
            </w:r>
          </w:p>
        </w:tc>
        <w:tc>
          <w:tcPr>
            <w:tcW w:w="6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noWrap w:val="0"/>
            <w:vAlign w:val="center"/>
          </w:tcPr>
          <w:p w14:paraId="31F77BED">
            <w:pPr>
              <w:widowControl/>
              <w:spacing w:beforeLines="0" w:afterLines="0"/>
              <w:jc w:val="center"/>
              <w:textAlignment w:val="center"/>
              <w:rPr>
                <w:rFonts w:hint="eastAsia" w:ascii="仿宋" w:hAnsi="仿宋" w:eastAsia="仿宋" w:cs="仿宋"/>
                <w:color w:val="auto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auto"/>
                <w:kern w:val="0"/>
                <w:sz w:val="24"/>
                <w:szCs w:val="24"/>
                <w:lang w:bidi="ar"/>
              </w:rPr>
              <w:t>只</w:t>
            </w:r>
          </w:p>
        </w:tc>
        <w:tc>
          <w:tcPr>
            <w:tcW w:w="6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noWrap w:val="0"/>
            <w:vAlign w:val="center"/>
          </w:tcPr>
          <w:p w14:paraId="49790850">
            <w:pPr>
              <w:widowControl/>
              <w:spacing w:beforeLines="0" w:afterLines="0"/>
              <w:jc w:val="center"/>
              <w:textAlignment w:val="center"/>
              <w:rPr>
                <w:rFonts w:hint="eastAsia" w:ascii="仿宋" w:hAnsi="仿宋" w:eastAsia="仿宋" w:cs="仿宋"/>
                <w:color w:val="auto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auto"/>
                <w:kern w:val="0"/>
                <w:sz w:val="24"/>
                <w:szCs w:val="24"/>
                <w:lang w:bidi="ar"/>
              </w:rPr>
              <w:t>20</w:t>
            </w:r>
          </w:p>
        </w:tc>
        <w:tc>
          <w:tcPr>
            <w:tcW w:w="4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noWrap w:val="0"/>
            <w:vAlign w:val="center"/>
          </w:tcPr>
          <w:p w14:paraId="5B6BDC45">
            <w:pPr>
              <w:spacing w:beforeLines="0" w:afterLines="0"/>
              <w:jc w:val="center"/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</w:p>
        </w:tc>
      </w:tr>
    </w:tbl>
    <w:p w14:paraId="724EA3CB">
      <w:pPr>
        <w:pStyle w:val="6"/>
        <w:keepNext w:val="0"/>
        <w:keepLines w:val="0"/>
        <w:pageBreakBefore w:val="0"/>
        <w:kinsoku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 w:ascii="仿宋" w:hAnsi="仿宋" w:eastAsia="仿宋" w:cs="仿宋"/>
          <w:b/>
          <w:bCs/>
          <w:color w:val="auto"/>
          <w:kern w:val="21"/>
          <w:sz w:val="24"/>
          <w:szCs w:val="24"/>
          <w:highlight w:val="none"/>
        </w:rPr>
      </w:pPr>
    </w:p>
    <w:p w14:paraId="7485AC33">
      <w:pPr>
        <w:pStyle w:val="6"/>
        <w:keepNext w:val="0"/>
        <w:keepLines w:val="0"/>
        <w:pageBreakBefore w:val="0"/>
        <w:kinsoku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default" w:ascii="仿宋" w:hAnsi="仿宋" w:eastAsia="仿宋" w:cs="仿宋"/>
          <w:b/>
          <w:bCs/>
          <w:color w:val="auto"/>
          <w:kern w:val="21"/>
          <w:sz w:val="24"/>
          <w:szCs w:val="24"/>
          <w:highlight w:val="none"/>
          <w:lang w:val="en-US" w:eastAsia="zh-CN"/>
        </w:rPr>
      </w:pPr>
      <w:r>
        <w:rPr>
          <w:rFonts w:hint="eastAsia" w:ascii="仿宋" w:hAnsi="仿宋" w:eastAsia="仿宋" w:cs="仿宋"/>
          <w:b/>
          <w:bCs/>
          <w:color w:val="auto"/>
          <w:kern w:val="21"/>
          <w:sz w:val="24"/>
          <w:szCs w:val="24"/>
          <w:highlight w:val="none"/>
          <w:lang w:val="en-US" w:eastAsia="zh-CN"/>
        </w:rPr>
        <w:t>四、商务要求</w:t>
      </w:r>
    </w:p>
    <w:p w14:paraId="7212BC68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0" w:leftChars="0" w:firstLine="480" w:firstLineChars="200"/>
        <w:jc w:val="left"/>
        <w:textAlignment w:val="auto"/>
        <w:rPr>
          <w:rFonts w:hint="eastAsia" w:ascii="仿宋" w:hAnsi="仿宋" w:eastAsia="仿宋" w:cs="仿宋"/>
          <w:color w:val="auto"/>
          <w:kern w:val="0"/>
          <w:sz w:val="24"/>
          <w:szCs w:val="24"/>
          <w:highlight w:val="none"/>
        </w:rPr>
      </w:pPr>
      <w:r>
        <w:rPr>
          <w:rFonts w:hint="eastAsia" w:ascii="仿宋" w:hAnsi="仿宋" w:eastAsia="仿宋" w:cs="仿宋"/>
          <w:color w:val="auto"/>
          <w:kern w:val="0"/>
          <w:sz w:val="24"/>
          <w:szCs w:val="24"/>
          <w:highlight w:val="none"/>
        </w:rPr>
        <w:t>1</w:t>
      </w:r>
      <w:r>
        <w:rPr>
          <w:rFonts w:hint="eastAsia" w:ascii="仿宋" w:hAnsi="仿宋" w:eastAsia="仿宋" w:cs="仿宋"/>
          <w:color w:val="auto"/>
          <w:kern w:val="0"/>
          <w:sz w:val="24"/>
          <w:szCs w:val="24"/>
          <w:highlight w:val="none"/>
          <w:lang w:val="en-US" w:eastAsia="zh-CN"/>
        </w:rPr>
        <w:t>.交付时间：合同签订后十五个工作日内</w:t>
      </w:r>
      <w:r>
        <w:rPr>
          <w:rFonts w:hint="eastAsia" w:ascii="仿宋" w:hAnsi="仿宋" w:eastAsia="仿宋" w:cs="仿宋"/>
          <w:color w:val="auto"/>
          <w:kern w:val="0"/>
          <w:sz w:val="24"/>
          <w:szCs w:val="24"/>
          <w:highlight w:val="none"/>
        </w:rPr>
        <w:t>。</w:t>
      </w:r>
    </w:p>
    <w:p w14:paraId="291461FE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0" w:leftChars="0" w:firstLine="480" w:firstLineChars="200"/>
        <w:jc w:val="left"/>
        <w:textAlignment w:val="auto"/>
        <w:rPr>
          <w:rFonts w:hint="eastAsia" w:ascii="仿宋" w:hAnsi="仿宋" w:eastAsia="仿宋" w:cs="仿宋"/>
          <w:color w:val="auto"/>
          <w:kern w:val="0"/>
          <w:sz w:val="24"/>
          <w:szCs w:val="24"/>
          <w:highlight w:val="none"/>
          <w:lang w:val="en-US" w:eastAsia="zh-CN"/>
        </w:rPr>
      </w:pPr>
      <w:r>
        <w:rPr>
          <w:rFonts w:hint="eastAsia" w:ascii="仿宋" w:hAnsi="仿宋" w:eastAsia="仿宋" w:cs="仿宋"/>
          <w:color w:val="auto"/>
          <w:kern w:val="0"/>
          <w:sz w:val="24"/>
          <w:szCs w:val="24"/>
          <w:highlight w:val="none"/>
        </w:rPr>
        <w:t>2</w:t>
      </w:r>
      <w:r>
        <w:rPr>
          <w:rFonts w:hint="eastAsia" w:ascii="仿宋" w:hAnsi="仿宋" w:eastAsia="仿宋" w:cs="仿宋"/>
          <w:color w:val="auto"/>
          <w:kern w:val="0"/>
          <w:sz w:val="24"/>
          <w:szCs w:val="24"/>
          <w:highlight w:val="none"/>
          <w:lang w:val="en-US" w:eastAsia="zh-CN"/>
        </w:rPr>
        <w:t>.地点：项目实施范围。</w:t>
      </w:r>
    </w:p>
    <w:p w14:paraId="23F04259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0" w:leftChars="0" w:firstLine="480" w:firstLineChars="200"/>
        <w:jc w:val="left"/>
        <w:textAlignment w:val="auto"/>
        <w:rPr>
          <w:rFonts w:hint="eastAsia" w:ascii="仿宋" w:hAnsi="仿宋" w:eastAsia="仿宋" w:cs="仿宋"/>
          <w:color w:val="auto"/>
          <w:kern w:val="0"/>
          <w:sz w:val="24"/>
          <w:szCs w:val="24"/>
          <w:highlight w:val="none"/>
        </w:rPr>
      </w:pPr>
      <w:r>
        <w:rPr>
          <w:rFonts w:hint="eastAsia" w:ascii="仿宋" w:hAnsi="仿宋" w:eastAsia="仿宋" w:cs="仿宋"/>
          <w:color w:val="auto"/>
          <w:kern w:val="0"/>
          <w:sz w:val="24"/>
          <w:szCs w:val="24"/>
          <w:highlight w:val="none"/>
        </w:rPr>
        <w:t>3</w:t>
      </w:r>
      <w:r>
        <w:rPr>
          <w:rFonts w:hint="eastAsia" w:ascii="仿宋" w:hAnsi="仿宋" w:eastAsia="仿宋" w:cs="仿宋"/>
          <w:color w:val="auto"/>
          <w:kern w:val="0"/>
          <w:sz w:val="24"/>
          <w:szCs w:val="24"/>
          <w:highlight w:val="none"/>
          <w:lang w:val="en-US" w:eastAsia="zh-CN"/>
        </w:rPr>
        <w:t>.付款进度和方式：项目验收合格完成后，三十个工作日内凭票对公转账</w:t>
      </w:r>
      <w:r>
        <w:rPr>
          <w:rFonts w:hint="eastAsia" w:ascii="仿宋" w:hAnsi="仿宋" w:eastAsia="仿宋" w:cs="仿宋"/>
          <w:color w:val="auto"/>
          <w:kern w:val="0"/>
          <w:sz w:val="24"/>
          <w:szCs w:val="24"/>
          <w:highlight w:val="none"/>
        </w:rPr>
        <w:t>。</w:t>
      </w:r>
    </w:p>
    <w:p w14:paraId="04329B53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0" w:leftChars="0" w:firstLine="480" w:firstLineChars="200"/>
        <w:jc w:val="left"/>
        <w:textAlignment w:val="auto"/>
        <w:rPr>
          <w:rFonts w:hint="eastAsia" w:ascii="仿宋" w:hAnsi="仿宋" w:eastAsia="仿宋" w:cs="仿宋"/>
          <w:color w:val="auto"/>
          <w:kern w:val="0"/>
          <w:sz w:val="24"/>
          <w:szCs w:val="24"/>
          <w:highlight w:val="none"/>
          <w:lang w:val="en-US" w:eastAsia="zh-CN"/>
        </w:rPr>
      </w:pPr>
      <w:r>
        <w:rPr>
          <w:rFonts w:hint="eastAsia" w:ascii="仿宋" w:hAnsi="仿宋" w:eastAsia="仿宋" w:cs="仿宋"/>
          <w:color w:val="auto"/>
          <w:kern w:val="0"/>
          <w:sz w:val="24"/>
          <w:szCs w:val="24"/>
          <w:highlight w:val="none"/>
        </w:rPr>
        <w:t>4</w:t>
      </w:r>
      <w:r>
        <w:rPr>
          <w:rFonts w:hint="eastAsia" w:ascii="仿宋" w:hAnsi="仿宋" w:eastAsia="仿宋" w:cs="仿宋"/>
          <w:color w:val="auto"/>
          <w:kern w:val="0"/>
          <w:sz w:val="24"/>
          <w:szCs w:val="24"/>
          <w:highlight w:val="none"/>
          <w:lang w:val="en-US" w:eastAsia="zh-CN"/>
        </w:rPr>
        <w:t>.售后服务：三年维保。</w:t>
      </w:r>
    </w:p>
    <w:p w14:paraId="2C2B7B74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0" w:leftChars="0" w:firstLine="480" w:firstLineChars="200"/>
        <w:jc w:val="left"/>
        <w:textAlignment w:val="auto"/>
        <w:rPr>
          <w:rFonts w:hint="eastAsia" w:ascii="仿宋" w:hAnsi="仿宋" w:eastAsia="仿宋" w:cs="仿宋"/>
          <w:color w:val="auto"/>
          <w:kern w:val="0"/>
          <w:sz w:val="24"/>
          <w:szCs w:val="24"/>
          <w:highlight w:val="none"/>
        </w:rPr>
      </w:pPr>
      <w:r>
        <w:rPr>
          <w:rFonts w:hint="eastAsia" w:ascii="仿宋" w:hAnsi="仿宋" w:eastAsia="仿宋" w:cs="仿宋"/>
          <w:color w:val="auto"/>
          <w:kern w:val="0"/>
          <w:sz w:val="24"/>
          <w:szCs w:val="24"/>
          <w:highlight w:val="none"/>
          <w:lang w:val="en-US" w:eastAsia="zh-CN"/>
        </w:rPr>
        <w:t>5.同类业绩：</w:t>
      </w:r>
      <w:r>
        <w:rPr>
          <w:rFonts w:hint="eastAsia" w:ascii="仿宋" w:hAnsi="仿宋" w:eastAsia="仿宋" w:cs="仿宋"/>
          <w:color w:val="auto"/>
          <w:kern w:val="0"/>
          <w:sz w:val="24"/>
          <w:szCs w:val="24"/>
          <w:highlight w:val="none"/>
        </w:rPr>
        <w:t>2023年至今（以合同签订时间为准），供应商承接过同类项目业绩（消防改造项目或消防维修项目</w:t>
      </w:r>
      <w:r>
        <w:rPr>
          <w:rFonts w:hint="eastAsia" w:ascii="仿宋" w:hAnsi="仿宋" w:eastAsia="仿宋" w:cs="仿宋"/>
          <w:color w:val="auto"/>
          <w:kern w:val="0"/>
          <w:sz w:val="24"/>
          <w:szCs w:val="24"/>
          <w:highlight w:val="none"/>
          <w:lang w:eastAsia="zh-CN"/>
        </w:rPr>
        <w:t>）</w:t>
      </w:r>
      <w:r>
        <w:rPr>
          <w:rFonts w:hint="eastAsia" w:ascii="仿宋" w:hAnsi="仿宋" w:eastAsia="仿宋" w:cs="仿宋"/>
          <w:color w:val="auto"/>
          <w:kern w:val="0"/>
          <w:sz w:val="24"/>
          <w:szCs w:val="24"/>
          <w:highlight w:val="none"/>
        </w:rPr>
        <w:t>。</w:t>
      </w:r>
    </w:p>
    <w:p w14:paraId="67E4D8C4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0" w:leftChars="0" w:firstLine="480" w:firstLineChars="200"/>
        <w:jc w:val="left"/>
        <w:textAlignment w:val="auto"/>
        <w:rPr>
          <w:rFonts w:hint="eastAsia" w:ascii="仿宋" w:hAnsi="仿宋" w:eastAsia="仿宋" w:cs="仿宋"/>
          <w:color w:val="auto"/>
          <w:kern w:val="0"/>
          <w:sz w:val="24"/>
          <w:szCs w:val="24"/>
          <w:highlight w:val="none"/>
          <w:lang w:eastAsia="zh-CN"/>
        </w:rPr>
      </w:pPr>
      <w:r>
        <w:rPr>
          <w:rFonts w:hint="eastAsia" w:ascii="仿宋" w:hAnsi="仿宋" w:eastAsia="仿宋" w:cs="仿宋"/>
          <w:color w:val="auto"/>
          <w:kern w:val="0"/>
          <w:sz w:val="24"/>
          <w:szCs w:val="24"/>
          <w:highlight w:val="none"/>
        </w:rPr>
        <w:t>6拟投入项目团队人员要求</w:t>
      </w:r>
      <w:r>
        <w:rPr>
          <w:rFonts w:hint="eastAsia" w:ascii="仿宋" w:hAnsi="仿宋" w:eastAsia="仿宋" w:cs="仿宋"/>
          <w:color w:val="auto"/>
          <w:kern w:val="0"/>
          <w:sz w:val="24"/>
          <w:szCs w:val="24"/>
          <w:highlight w:val="none"/>
          <w:lang w:eastAsia="zh-CN"/>
        </w:rPr>
        <w:t>：</w:t>
      </w:r>
    </w:p>
    <w:p w14:paraId="473B861A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0" w:leftChars="0" w:firstLine="480" w:firstLineChars="200"/>
        <w:jc w:val="left"/>
        <w:textAlignment w:val="auto"/>
        <w:rPr>
          <w:rFonts w:hint="eastAsia" w:ascii="仿宋" w:hAnsi="仿宋" w:eastAsia="仿宋" w:cs="仿宋"/>
          <w:color w:val="auto"/>
          <w:kern w:val="0"/>
          <w:sz w:val="24"/>
          <w:szCs w:val="24"/>
          <w:highlight w:val="none"/>
        </w:rPr>
      </w:pPr>
      <w:r>
        <w:rPr>
          <w:rFonts w:hint="eastAsia" w:ascii="仿宋" w:hAnsi="仿宋" w:eastAsia="仿宋" w:cs="仿宋"/>
          <w:color w:val="auto"/>
          <w:kern w:val="0"/>
          <w:sz w:val="24"/>
          <w:szCs w:val="24"/>
          <w:highlight w:val="none"/>
          <w:lang w:eastAsia="zh-CN"/>
        </w:rPr>
        <w:t>（</w:t>
      </w:r>
      <w:r>
        <w:rPr>
          <w:rFonts w:hint="eastAsia" w:ascii="仿宋" w:hAnsi="仿宋" w:eastAsia="仿宋" w:cs="仿宋"/>
          <w:color w:val="auto"/>
          <w:kern w:val="0"/>
          <w:sz w:val="24"/>
          <w:szCs w:val="24"/>
          <w:highlight w:val="none"/>
          <w:lang w:val="en-US" w:eastAsia="zh-CN"/>
        </w:rPr>
        <w:t>1</w:t>
      </w:r>
      <w:r>
        <w:rPr>
          <w:rFonts w:hint="eastAsia" w:ascii="仿宋" w:hAnsi="仿宋" w:eastAsia="仿宋" w:cs="仿宋"/>
          <w:color w:val="auto"/>
          <w:kern w:val="0"/>
          <w:sz w:val="24"/>
          <w:szCs w:val="24"/>
          <w:highlight w:val="none"/>
          <w:lang w:eastAsia="zh-CN"/>
        </w:rPr>
        <w:t>）</w:t>
      </w:r>
      <w:r>
        <w:rPr>
          <w:rFonts w:hint="eastAsia" w:ascii="仿宋" w:hAnsi="仿宋" w:eastAsia="仿宋" w:cs="仿宋"/>
          <w:color w:val="auto"/>
          <w:kern w:val="0"/>
          <w:sz w:val="24"/>
          <w:szCs w:val="24"/>
          <w:highlight w:val="none"/>
        </w:rPr>
        <w:t>拟投入项目负责人（1人），具有机电相关专业技术职称；</w:t>
      </w:r>
    </w:p>
    <w:p w14:paraId="7B318B9D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0" w:leftChars="0" w:firstLine="480" w:firstLineChars="200"/>
        <w:jc w:val="left"/>
        <w:textAlignment w:val="auto"/>
        <w:rPr>
          <w:rFonts w:hint="eastAsia" w:ascii="仿宋" w:hAnsi="仿宋" w:eastAsia="仿宋" w:cs="仿宋"/>
          <w:color w:val="auto"/>
          <w:kern w:val="0"/>
          <w:sz w:val="24"/>
          <w:szCs w:val="24"/>
          <w:highlight w:val="none"/>
        </w:rPr>
      </w:pPr>
      <w:r>
        <w:rPr>
          <w:rFonts w:hint="eastAsia" w:ascii="仿宋" w:hAnsi="仿宋" w:eastAsia="仿宋" w:cs="仿宋"/>
          <w:color w:val="auto"/>
          <w:kern w:val="0"/>
          <w:sz w:val="24"/>
          <w:szCs w:val="24"/>
          <w:highlight w:val="none"/>
          <w:lang w:eastAsia="zh-CN"/>
        </w:rPr>
        <w:t>（</w:t>
      </w:r>
      <w:r>
        <w:rPr>
          <w:rFonts w:hint="eastAsia" w:ascii="仿宋" w:hAnsi="仿宋" w:eastAsia="仿宋" w:cs="仿宋"/>
          <w:color w:val="auto"/>
          <w:kern w:val="0"/>
          <w:sz w:val="24"/>
          <w:szCs w:val="24"/>
          <w:highlight w:val="none"/>
          <w:lang w:val="en-US" w:eastAsia="zh-CN"/>
        </w:rPr>
        <w:t>2</w:t>
      </w:r>
      <w:r>
        <w:rPr>
          <w:rFonts w:hint="eastAsia" w:ascii="仿宋" w:hAnsi="仿宋" w:eastAsia="仿宋" w:cs="仿宋"/>
          <w:color w:val="auto"/>
          <w:kern w:val="0"/>
          <w:sz w:val="24"/>
          <w:szCs w:val="24"/>
          <w:highlight w:val="none"/>
          <w:lang w:eastAsia="zh-CN"/>
        </w:rPr>
        <w:t>）</w:t>
      </w:r>
      <w:r>
        <w:rPr>
          <w:rFonts w:hint="eastAsia" w:ascii="仿宋" w:hAnsi="仿宋" w:eastAsia="仿宋" w:cs="仿宋"/>
          <w:color w:val="auto"/>
          <w:kern w:val="0"/>
          <w:sz w:val="24"/>
          <w:szCs w:val="24"/>
          <w:highlight w:val="none"/>
        </w:rPr>
        <w:t>拟投入技术负责人（1人），具有机电相关专业技术职称；</w:t>
      </w:r>
    </w:p>
    <w:p w14:paraId="26C4EB14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0" w:leftChars="0" w:firstLine="480" w:firstLineChars="200"/>
        <w:jc w:val="left"/>
        <w:textAlignment w:val="auto"/>
        <w:rPr>
          <w:rFonts w:hint="eastAsia" w:ascii="仿宋" w:hAnsi="仿宋" w:eastAsia="仿宋" w:cs="仿宋"/>
          <w:color w:val="auto"/>
          <w:kern w:val="0"/>
          <w:sz w:val="24"/>
          <w:szCs w:val="24"/>
          <w:highlight w:val="none"/>
        </w:rPr>
      </w:pPr>
      <w:r>
        <w:rPr>
          <w:rFonts w:hint="eastAsia" w:ascii="仿宋" w:hAnsi="仿宋" w:eastAsia="仿宋" w:cs="仿宋"/>
          <w:color w:val="auto"/>
          <w:kern w:val="0"/>
          <w:sz w:val="24"/>
          <w:szCs w:val="24"/>
          <w:highlight w:val="none"/>
          <w:lang w:eastAsia="zh-CN"/>
        </w:rPr>
        <w:t>（</w:t>
      </w:r>
      <w:r>
        <w:rPr>
          <w:rFonts w:hint="eastAsia" w:ascii="仿宋" w:hAnsi="仿宋" w:eastAsia="仿宋" w:cs="仿宋"/>
          <w:color w:val="auto"/>
          <w:kern w:val="0"/>
          <w:sz w:val="24"/>
          <w:szCs w:val="24"/>
          <w:highlight w:val="none"/>
          <w:lang w:val="en-US" w:eastAsia="zh-CN"/>
        </w:rPr>
        <w:t>3</w:t>
      </w:r>
      <w:r>
        <w:rPr>
          <w:rFonts w:hint="eastAsia" w:ascii="仿宋" w:hAnsi="仿宋" w:eastAsia="仿宋" w:cs="仿宋"/>
          <w:color w:val="auto"/>
          <w:kern w:val="0"/>
          <w:sz w:val="24"/>
          <w:szCs w:val="24"/>
          <w:highlight w:val="none"/>
          <w:lang w:eastAsia="zh-CN"/>
        </w:rPr>
        <w:t>）</w:t>
      </w:r>
      <w:r>
        <w:rPr>
          <w:rFonts w:hint="eastAsia" w:ascii="仿宋" w:hAnsi="仿宋" w:eastAsia="仿宋" w:cs="仿宋"/>
          <w:color w:val="auto"/>
          <w:kern w:val="0"/>
          <w:sz w:val="24"/>
          <w:szCs w:val="24"/>
          <w:highlight w:val="none"/>
        </w:rPr>
        <w:t>拟投入项目团队人员中，具有注册消防工程师资格；</w:t>
      </w:r>
    </w:p>
    <w:p w14:paraId="1D6F46CF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0" w:leftChars="0" w:firstLine="480" w:firstLineChars="200"/>
        <w:jc w:val="left"/>
        <w:textAlignment w:val="auto"/>
        <w:rPr>
          <w:rFonts w:hint="eastAsia" w:ascii="仿宋" w:hAnsi="仿宋" w:eastAsia="仿宋" w:cs="仿宋"/>
          <w:color w:val="auto"/>
          <w:kern w:val="0"/>
          <w:sz w:val="24"/>
          <w:szCs w:val="24"/>
          <w:highlight w:val="none"/>
        </w:rPr>
      </w:pPr>
      <w:r>
        <w:rPr>
          <w:rFonts w:hint="eastAsia" w:ascii="仿宋" w:hAnsi="仿宋" w:eastAsia="仿宋" w:cs="仿宋"/>
          <w:color w:val="auto"/>
          <w:kern w:val="0"/>
          <w:sz w:val="24"/>
          <w:szCs w:val="24"/>
          <w:highlight w:val="none"/>
          <w:lang w:eastAsia="zh-CN"/>
        </w:rPr>
        <w:t>（</w:t>
      </w:r>
      <w:r>
        <w:rPr>
          <w:rFonts w:hint="eastAsia" w:ascii="仿宋" w:hAnsi="仿宋" w:eastAsia="仿宋" w:cs="仿宋"/>
          <w:color w:val="auto"/>
          <w:kern w:val="0"/>
          <w:sz w:val="24"/>
          <w:szCs w:val="24"/>
          <w:highlight w:val="none"/>
          <w:lang w:val="en-US" w:eastAsia="zh-CN"/>
        </w:rPr>
        <w:t>4</w:t>
      </w:r>
      <w:r>
        <w:rPr>
          <w:rFonts w:hint="eastAsia" w:ascii="仿宋" w:hAnsi="仿宋" w:eastAsia="仿宋" w:cs="仿宋"/>
          <w:color w:val="auto"/>
          <w:kern w:val="0"/>
          <w:sz w:val="24"/>
          <w:szCs w:val="24"/>
          <w:highlight w:val="none"/>
          <w:lang w:eastAsia="zh-CN"/>
        </w:rPr>
        <w:t>）</w:t>
      </w:r>
      <w:r>
        <w:rPr>
          <w:rFonts w:hint="eastAsia" w:ascii="仿宋" w:hAnsi="仿宋" w:eastAsia="仿宋" w:cs="仿宋"/>
          <w:color w:val="auto"/>
          <w:kern w:val="0"/>
          <w:sz w:val="24"/>
          <w:szCs w:val="24"/>
          <w:highlight w:val="none"/>
        </w:rPr>
        <w:t>拟投入项目团队人员中，具有消防设施操作员（或建（构）筑物消防员）；</w:t>
      </w:r>
    </w:p>
    <w:p w14:paraId="36DB9BB2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0" w:leftChars="0" w:firstLine="480" w:firstLineChars="200"/>
        <w:jc w:val="left"/>
        <w:textAlignment w:val="auto"/>
        <w:rPr>
          <w:rFonts w:hint="eastAsia" w:ascii="仿宋" w:hAnsi="仿宋" w:eastAsia="仿宋" w:cs="仿宋"/>
          <w:color w:val="auto"/>
          <w:kern w:val="0"/>
          <w:sz w:val="24"/>
          <w:szCs w:val="24"/>
          <w:highlight w:val="none"/>
        </w:rPr>
      </w:pPr>
      <w:r>
        <w:rPr>
          <w:rFonts w:hint="eastAsia" w:ascii="仿宋" w:hAnsi="仿宋" w:eastAsia="仿宋" w:cs="仿宋"/>
          <w:color w:val="auto"/>
          <w:kern w:val="0"/>
          <w:sz w:val="24"/>
          <w:szCs w:val="24"/>
          <w:highlight w:val="none"/>
          <w:lang w:eastAsia="zh-CN"/>
        </w:rPr>
        <w:t>（</w:t>
      </w:r>
      <w:r>
        <w:rPr>
          <w:rFonts w:hint="eastAsia" w:ascii="仿宋" w:hAnsi="仿宋" w:eastAsia="仿宋" w:cs="仿宋"/>
          <w:color w:val="auto"/>
          <w:kern w:val="0"/>
          <w:sz w:val="24"/>
          <w:szCs w:val="24"/>
          <w:highlight w:val="none"/>
          <w:lang w:val="en-US" w:eastAsia="zh-CN"/>
        </w:rPr>
        <w:t>5</w:t>
      </w:r>
      <w:r>
        <w:rPr>
          <w:rFonts w:hint="eastAsia" w:ascii="仿宋" w:hAnsi="仿宋" w:eastAsia="仿宋" w:cs="仿宋"/>
          <w:color w:val="auto"/>
          <w:kern w:val="0"/>
          <w:sz w:val="24"/>
          <w:szCs w:val="24"/>
          <w:highlight w:val="none"/>
          <w:lang w:eastAsia="zh-CN"/>
        </w:rPr>
        <w:t>）</w:t>
      </w:r>
      <w:r>
        <w:rPr>
          <w:rFonts w:hint="eastAsia" w:ascii="仿宋" w:hAnsi="仿宋" w:eastAsia="仿宋" w:cs="仿宋"/>
          <w:color w:val="auto"/>
          <w:kern w:val="0"/>
          <w:sz w:val="24"/>
          <w:szCs w:val="24"/>
          <w:highlight w:val="none"/>
        </w:rPr>
        <w:t>拟投入项目的安装人员不少于3人；</w:t>
      </w:r>
    </w:p>
    <w:p w14:paraId="50A3245D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0" w:leftChars="0" w:firstLine="480" w:firstLineChars="200"/>
        <w:jc w:val="left"/>
        <w:textAlignment w:val="auto"/>
        <w:rPr>
          <w:rFonts w:hint="eastAsia" w:ascii="仿宋" w:hAnsi="仿宋" w:eastAsia="仿宋" w:cs="仿宋"/>
          <w:color w:val="auto"/>
          <w:kern w:val="0"/>
          <w:sz w:val="24"/>
          <w:szCs w:val="24"/>
          <w:highlight w:val="none"/>
        </w:rPr>
      </w:pPr>
      <w:r>
        <w:rPr>
          <w:rFonts w:hint="eastAsia" w:ascii="仿宋" w:hAnsi="仿宋" w:eastAsia="仿宋" w:cs="仿宋"/>
          <w:color w:val="auto"/>
          <w:kern w:val="0"/>
          <w:sz w:val="24"/>
          <w:szCs w:val="24"/>
          <w:highlight w:val="none"/>
        </w:rPr>
        <w:t>★</w:t>
      </w:r>
      <w:r>
        <w:rPr>
          <w:rFonts w:hint="eastAsia" w:ascii="仿宋" w:hAnsi="仿宋" w:eastAsia="仿宋" w:cs="仿宋"/>
          <w:color w:val="auto"/>
          <w:kern w:val="0"/>
          <w:sz w:val="24"/>
          <w:szCs w:val="24"/>
          <w:highlight w:val="none"/>
          <w:lang w:eastAsia="zh-CN"/>
        </w:rPr>
        <w:t>（</w:t>
      </w:r>
      <w:r>
        <w:rPr>
          <w:rFonts w:hint="eastAsia" w:ascii="仿宋" w:hAnsi="仿宋" w:eastAsia="仿宋" w:cs="仿宋"/>
          <w:color w:val="auto"/>
          <w:kern w:val="0"/>
          <w:sz w:val="24"/>
          <w:szCs w:val="24"/>
          <w:highlight w:val="none"/>
          <w:lang w:val="en-US" w:eastAsia="zh-CN"/>
        </w:rPr>
        <w:t>6</w:t>
      </w:r>
      <w:r>
        <w:rPr>
          <w:rFonts w:hint="eastAsia" w:ascii="仿宋" w:hAnsi="仿宋" w:eastAsia="仿宋" w:cs="仿宋"/>
          <w:color w:val="auto"/>
          <w:kern w:val="0"/>
          <w:sz w:val="24"/>
          <w:szCs w:val="24"/>
          <w:highlight w:val="none"/>
          <w:lang w:eastAsia="zh-CN"/>
        </w:rPr>
        <w:t>）</w:t>
      </w:r>
      <w:r>
        <w:rPr>
          <w:rFonts w:hint="eastAsia" w:ascii="仿宋" w:hAnsi="仿宋" w:eastAsia="仿宋" w:cs="仿宋"/>
          <w:color w:val="auto"/>
          <w:kern w:val="0"/>
          <w:sz w:val="24"/>
          <w:szCs w:val="24"/>
          <w:highlight w:val="none"/>
        </w:rPr>
        <w:t>拟投入项目人员须无违法犯罪记录（须在投标时提供承诺函，格式自拟）。</w:t>
      </w:r>
    </w:p>
    <w:p w14:paraId="210A31ED">
      <w:pPr>
        <w:keepNext w:val="0"/>
        <w:keepLines w:val="0"/>
        <w:pageBreakBefore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0" w:leftChars="0" w:firstLine="480" w:firstLineChars="200"/>
        <w:jc w:val="left"/>
        <w:textAlignment w:val="auto"/>
        <w:rPr>
          <w:rFonts w:hint="eastAsia" w:ascii="仿宋" w:hAnsi="仿宋" w:eastAsia="仿宋" w:cs="仿宋"/>
          <w:color w:val="auto"/>
          <w:kern w:val="21"/>
          <w:sz w:val="24"/>
          <w:szCs w:val="24"/>
          <w:highlight w:val="none"/>
        </w:rPr>
      </w:pPr>
      <w:r>
        <w:rPr>
          <w:rFonts w:hint="eastAsia" w:ascii="仿宋" w:hAnsi="仿宋" w:eastAsia="仿宋" w:cs="Times New Roman"/>
          <w:kern w:val="2"/>
          <w:sz w:val="24"/>
          <w:szCs w:val="24"/>
          <w:lang w:val="en-US" w:eastAsia="zh-CN" w:bidi="ar-SA"/>
        </w:rPr>
        <w:t>7</w:t>
      </w:r>
      <w:r>
        <w:rPr>
          <w:rFonts w:hint="default" w:ascii="仿宋" w:hAnsi="仿宋" w:eastAsia="仿宋" w:cs="Times New Roman"/>
          <w:kern w:val="2"/>
          <w:sz w:val="24"/>
          <w:szCs w:val="24"/>
          <w:lang w:val="en-US" w:eastAsia="zh-CN" w:bidi="ar-SA"/>
        </w:rPr>
        <w:t>.本项目报价包含运输、保险、安装、调试、培训、保修期服务、各项税费、管理费、利润、安全措施费及验收费用等完成本项目所需的一切费用。合同执行期间合同总金额不变。除合同另有约定外，采购人无须另向中标人支付合同规定之外的其他任何费用</w:t>
      </w:r>
      <w:r>
        <w:rPr>
          <w:rFonts w:hint="eastAsia" w:ascii="仿宋" w:hAnsi="仿宋" w:eastAsia="仿宋" w:cs="仿宋"/>
          <w:color w:val="auto"/>
          <w:kern w:val="21"/>
          <w:sz w:val="24"/>
          <w:szCs w:val="24"/>
          <w:highlight w:val="none"/>
        </w:rPr>
        <w:t>。</w:t>
      </w:r>
    </w:p>
    <w:p w14:paraId="1FD747EA">
      <w:pPr>
        <w:rPr>
          <w:rFonts w:hint="eastAsia" w:ascii="仿宋" w:hAnsi="仿宋" w:eastAsia="仿宋" w:cs="仿宋"/>
          <w:color w:val="auto"/>
          <w:kern w:val="21"/>
          <w:sz w:val="24"/>
          <w:szCs w:val="24"/>
          <w:highlight w:val="none"/>
        </w:rPr>
      </w:pPr>
      <w:bookmarkStart w:id="0" w:name="_GoBack"/>
      <w:bookmarkEnd w:id="0"/>
    </w:p>
    <w:sectPr>
      <w:headerReference r:id="rId5" w:type="first"/>
      <w:footerReference r:id="rId8" w:type="first"/>
      <w:headerReference r:id="rId3" w:type="default"/>
      <w:footerReference r:id="rId6" w:type="default"/>
      <w:headerReference r:id="rId4" w:type="even"/>
      <w:footerReference r:id="rId7" w:type="even"/>
      <w:pgSz w:w="11906" w:h="16838"/>
      <w:pgMar w:top="1440" w:right="1800" w:bottom="1440" w:left="180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4E43A54">
    <w:pPr>
      <w:pStyle w:val="8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FCC19A9">
    <w:pPr>
      <w:pStyle w:val="8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6BFF870">
    <w:pPr>
      <w:pStyle w:val="8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F562FA8">
    <w:pPr>
      <w:pStyle w:val="9"/>
      <w:pBdr>
        <w:bottom w:val="none" w:color="auto" w:sz="0" w:space="0"/>
      </w:pBd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3CCA75D">
    <w:pPr>
      <w:pStyle w:val="9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262BAC6">
    <w:pPr>
      <w:pStyle w:val="9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5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5660407A"/>
    <w:rsid w:val="01D94A0E"/>
    <w:rsid w:val="06EB0BBA"/>
    <w:rsid w:val="09076235"/>
    <w:rsid w:val="0B7555FC"/>
    <w:rsid w:val="0DBF38BD"/>
    <w:rsid w:val="0F325AB7"/>
    <w:rsid w:val="12811318"/>
    <w:rsid w:val="128C32EF"/>
    <w:rsid w:val="13EB5CFB"/>
    <w:rsid w:val="173347EA"/>
    <w:rsid w:val="18452A40"/>
    <w:rsid w:val="192341E3"/>
    <w:rsid w:val="1A6B3EDE"/>
    <w:rsid w:val="1C074B23"/>
    <w:rsid w:val="1F301408"/>
    <w:rsid w:val="21447CC5"/>
    <w:rsid w:val="24DF6B69"/>
    <w:rsid w:val="256D586D"/>
    <w:rsid w:val="29DB4051"/>
    <w:rsid w:val="2AE86175"/>
    <w:rsid w:val="2DDB19BD"/>
    <w:rsid w:val="2EBF0252"/>
    <w:rsid w:val="35055649"/>
    <w:rsid w:val="393D49F6"/>
    <w:rsid w:val="39AD2089"/>
    <w:rsid w:val="39CC4D08"/>
    <w:rsid w:val="39EB37CF"/>
    <w:rsid w:val="3A724920"/>
    <w:rsid w:val="3AC90278"/>
    <w:rsid w:val="3B8E1F7A"/>
    <w:rsid w:val="3BF82780"/>
    <w:rsid w:val="3DB806C8"/>
    <w:rsid w:val="3ED22BDA"/>
    <w:rsid w:val="405D441D"/>
    <w:rsid w:val="416F6119"/>
    <w:rsid w:val="446077EA"/>
    <w:rsid w:val="478E1381"/>
    <w:rsid w:val="49BE0F05"/>
    <w:rsid w:val="4ABB3BD8"/>
    <w:rsid w:val="4E126507"/>
    <w:rsid w:val="50D8505E"/>
    <w:rsid w:val="53423914"/>
    <w:rsid w:val="536E6BE7"/>
    <w:rsid w:val="540D153B"/>
    <w:rsid w:val="542C199A"/>
    <w:rsid w:val="5660407A"/>
    <w:rsid w:val="572D72BE"/>
    <w:rsid w:val="58360200"/>
    <w:rsid w:val="59380974"/>
    <w:rsid w:val="5BD71B75"/>
    <w:rsid w:val="636B7737"/>
    <w:rsid w:val="68262FBA"/>
    <w:rsid w:val="696647C3"/>
    <w:rsid w:val="6A466909"/>
    <w:rsid w:val="6BAC5757"/>
    <w:rsid w:val="6C921609"/>
    <w:rsid w:val="6DC57848"/>
    <w:rsid w:val="6E91666F"/>
    <w:rsid w:val="6F901C29"/>
    <w:rsid w:val="73C97990"/>
    <w:rsid w:val="77185AAD"/>
    <w:rsid w:val="796400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semiHidden="0" w:name="heading 2"/>
    <w:lsdException w:qFormat="1" w:unhideWhenUsed="0" w:uiPriority="0" w:semiHidden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qFormat="1" w:unhideWhenUsed="0" w:uiPriority="0" w:semiHidden="0" w:name="Normal Indent"/>
    <w:lsdException w:unhideWhenUsed="0" w:uiPriority="0" w:semiHidden="0" w:name="footnote text"/>
    <w:lsdException w:qFormat="1" w:uiPriority="99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qFormat="1" w:unhideWhenUsed="0" w:uiPriority="0" w:semiHidden="0" w:name="Body Text First Indent"/>
    <w:lsdException w:qFormat="1"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2"/>
    <w:basedOn w:val="1"/>
    <w:next w:val="3"/>
    <w:unhideWhenUsed/>
    <w:qFormat/>
    <w:uiPriority w:val="0"/>
    <w:pPr>
      <w:keepNext/>
      <w:keepLines/>
      <w:spacing w:before="260" w:after="260"/>
      <w:outlineLvl w:val="1"/>
    </w:pPr>
    <w:rPr>
      <w:rFonts w:ascii="宋体" w:hAnsi="Arial" w:cs="Arial"/>
      <w:b/>
      <w:bCs/>
      <w:color w:val="000000"/>
      <w:sz w:val="28"/>
      <w:szCs w:val="28"/>
    </w:rPr>
  </w:style>
  <w:style w:type="paragraph" w:styleId="4">
    <w:name w:val="heading 3"/>
    <w:basedOn w:val="1"/>
    <w:next w:val="1"/>
    <w:qFormat/>
    <w:uiPriority w:val="0"/>
    <w:pPr>
      <w:keepNext/>
      <w:keepLines/>
      <w:spacing w:before="260" w:after="260" w:line="416" w:lineRule="auto"/>
      <w:outlineLvl w:val="2"/>
    </w:pPr>
    <w:rPr>
      <w:b/>
      <w:bCs/>
      <w:sz w:val="32"/>
      <w:szCs w:val="32"/>
    </w:rPr>
  </w:style>
  <w:style w:type="character" w:default="1" w:styleId="15">
    <w:name w:val="Default Paragraph Font"/>
    <w:semiHidden/>
    <w:qFormat/>
    <w:uiPriority w:val="0"/>
  </w:style>
  <w:style w:type="table" w:default="1" w:styleId="1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Normal Indent"/>
    <w:basedOn w:val="1"/>
    <w:next w:val="1"/>
    <w:qFormat/>
    <w:uiPriority w:val="0"/>
    <w:pPr>
      <w:ind w:firstLine="420" w:firstLineChars="200"/>
    </w:pPr>
  </w:style>
  <w:style w:type="paragraph" w:styleId="5">
    <w:name w:val="annotation text"/>
    <w:basedOn w:val="1"/>
    <w:unhideWhenUsed/>
    <w:qFormat/>
    <w:uiPriority w:val="99"/>
    <w:pPr>
      <w:spacing w:beforeLines="0" w:afterLines="0"/>
      <w:jc w:val="left"/>
    </w:pPr>
    <w:rPr>
      <w:rFonts w:hint="eastAsia"/>
      <w:sz w:val="21"/>
      <w:szCs w:val="24"/>
    </w:rPr>
  </w:style>
  <w:style w:type="paragraph" w:styleId="6">
    <w:name w:val="Body Text"/>
    <w:basedOn w:val="1"/>
    <w:qFormat/>
    <w:uiPriority w:val="0"/>
    <w:pPr>
      <w:spacing w:line="360" w:lineRule="auto"/>
    </w:pPr>
    <w:rPr>
      <w:szCs w:val="20"/>
    </w:rPr>
  </w:style>
  <w:style w:type="paragraph" w:styleId="7">
    <w:name w:val="Body Text Indent"/>
    <w:basedOn w:val="1"/>
    <w:qFormat/>
    <w:uiPriority w:val="0"/>
    <w:pPr>
      <w:spacing w:after="120"/>
      <w:ind w:left="420" w:leftChars="200"/>
    </w:pPr>
  </w:style>
  <w:style w:type="paragraph" w:styleId="8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9">
    <w:name w:val="header"/>
    <w:basedOn w:val="1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10">
    <w:name w:val="Normal (Web)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/>
      <w:kern w:val="0"/>
      <w:sz w:val="24"/>
    </w:rPr>
  </w:style>
  <w:style w:type="paragraph" w:styleId="11">
    <w:name w:val="Body Text First Indent"/>
    <w:basedOn w:val="6"/>
    <w:qFormat/>
    <w:uiPriority w:val="0"/>
    <w:pPr>
      <w:spacing w:after="120" w:line="240" w:lineRule="auto"/>
      <w:jc w:val="center"/>
    </w:pPr>
    <w:rPr>
      <w:szCs w:val="24"/>
    </w:rPr>
  </w:style>
  <w:style w:type="paragraph" w:styleId="12">
    <w:name w:val="Body Text First Indent 2"/>
    <w:basedOn w:val="7"/>
    <w:next w:val="13"/>
    <w:qFormat/>
    <w:uiPriority w:val="0"/>
    <w:pPr>
      <w:ind w:firstLine="640"/>
    </w:pPr>
    <w:rPr>
      <w:rFonts w:ascii="宋体" w:hAnsi="宋体"/>
      <w:sz w:val="24"/>
      <w:szCs w:val="30"/>
    </w:rPr>
  </w:style>
  <w:style w:type="paragraph" w:customStyle="1" w:styleId="13">
    <w:name w:val="样式 标题 3 + (中文) 黑体 小四 非加粗 段前: 7.8 磅 段后: 0 磅 行距: 固定值 20 磅"/>
    <w:basedOn w:val="4"/>
    <w:qFormat/>
    <w:uiPriority w:val="0"/>
    <w:pPr>
      <w:tabs>
        <w:tab w:val="left" w:pos="425"/>
      </w:tabs>
      <w:spacing w:before="0" w:after="0" w:line="400" w:lineRule="exact"/>
      <w:ind w:firstLine="137" w:firstLineChars="49"/>
    </w:pPr>
    <w:rPr>
      <w:rFonts w:ascii="黑体" w:hAnsi="宋体" w:eastAsia="黑体" w:cs="宋体"/>
      <w:sz w:val="24"/>
      <w:szCs w:val="20"/>
    </w:rPr>
  </w:style>
  <w:style w:type="character" w:styleId="16">
    <w:name w:val="Hyperlink"/>
    <w:basedOn w:val="15"/>
    <w:qFormat/>
    <w:uiPriority w:val="0"/>
    <w:rPr>
      <w:color w:val="0000FF"/>
      <w:u w:val="single"/>
    </w:rPr>
  </w:style>
  <w:style w:type="paragraph" w:customStyle="1" w:styleId="17">
    <w:name w:val="图"/>
    <w:basedOn w:val="1"/>
    <w:qFormat/>
    <w:uiPriority w:val="0"/>
    <w:pPr>
      <w:keepNext/>
      <w:adjustRightInd w:val="0"/>
      <w:spacing w:before="60" w:after="60" w:line="300" w:lineRule="auto"/>
      <w:jc w:val="center"/>
      <w:textAlignment w:val="center"/>
    </w:pPr>
    <w:rPr>
      <w:snapToGrid w:val="0"/>
      <w:spacing w:val="20"/>
      <w:kern w:val="0"/>
      <w:sz w:val="24"/>
      <w:szCs w:val="20"/>
    </w:rPr>
  </w:style>
  <w:style w:type="paragraph" w:customStyle="1" w:styleId="18">
    <w:name w:val="_Style 2"/>
    <w:basedOn w:val="1"/>
    <w:qFormat/>
    <w:uiPriority w:val="0"/>
    <w:pPr>
      <w:ind w:firstLine="420" w:firstLineChars="200"/>
    </w:pPr>
    <w:rPr>
      <w:rFonts w:ascii="Calibri" w:hAnsi="Calibri" w:cs="Calibri"/>
      <w:szCs w:val="21"/>
    </w:rPr>
  </w:style>
  <w:style w:type="paragraph" w:customStyle="1" w:styleId="19">
    <w:name w:val="Table Paragraph"/>
    <w:basedOn w:val="1"/>
    <w:qFormat/>
    <w:uiPriority w:val="0"/>
  </w:style>
  <w:style w:type="paragraph" w:customStyle="1" w:styleId="20">
    <w:name w:val="null3"/>
    <w:unhideWhenUsed/>
    <w:qFormat/>
    <w:uiPriority w:val="0"/>
    <w:pPr>
      <w:spacing w:beforeLines="0" w:afterLines="0"/>
    </w:pPr>
    <w:rPr>
      <w:rFonts w:hint="eastAsia" w:ascii="Calibri" w:hAnsi="Calibri" w:eastAsia="宋体" w:cs="Times New Roman"/>
      <w:sz w:val="21"/>
      <w:szCs w:val="22"/>
      <w:lang w:val="en-US" w:eastAsia="zh-Hans" w:bidi="ar-SA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theme" Target="theme/theme1.xml"/><Relationship Id="rId8" Type="http://schemas.openxmlformats.org/officeDocument/2006/relationships/footer" Target="footer3.xml"/><Relationship Id="rId7" Type="http://schemas.openxmlformats.org/officeDocument/2006/relationships/footer" Target="footer2.xml"/><Relationship Id="rId6" Type="http://schemas.openxmlformats.org/officeDocument/2006/relationships/footer" Target="footer1.xml"/><Relationship Id="rId5" Type="http://schemas.openxmlformats.org/officeDocument/2006/relationships/header" Target="header3.xml"/><Relationship Id="rId4" Type="http://schemas.openxmlformats.org/officeDocument/2006/relationships/header" Target="header2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1" Type="http://schemas.openxmlformats.org/officeDocument/2006/relationships/fontTable" Target="fontTable.xml"/><Relationship Id="rId10" Type="http://schemas.openxmlformats.org/officeDocument/2006/relationships/customXml" Target="../customXml/item1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contractReview xmlns="http://schemas.wps.cn/vas-ai-hub/contract-review">
  <reviewItems>
    <reviewItem>
      <errorID>d395f4d1-5982-4e93-9fac-c84a72879e6a</errorID>
      <errorWord>2、</errorWord>
      <group>L1_Format</group>
      <groupName>格式问题</groupName>
      <ability>L2_Ordinal</ability>
      <abilityName>序号格式</abilityName>
      <candidateList>
        <item>2.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47054049</paraID>
      <start>0</start>
      <end>2</end>
      <status>unmodified</status>
      <modifiedWord/>
      <trackRevisions>false</trackRevisions>
    </reviewItem>
    <reviewItem>
      <errorID>da6f2483-0284-4ff3-858a-de1cfdf0dc9d</errorID>
      <errorWord>1、</errorWord>
      <group>L1_Format</group>
      <groupName>格式问题</groupName>
      <ability>L2_Ordinal</ability>
      <abilityName>序号格式</abilityName>
      <candidateList>
        <item>1.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27445743</paraID>
      <start>0</start>
      <end>2</end>
      <status>unmodified</status>
      <modifiedWord/>
      <trackRevisions>false</trackRevisions>
    </reviewItem>
    <reviewItem>
      <errorID>4d001a46-93df-4670-afb5-e1499e27e2f3</errorID>
      <errorWord>粘度</errorWord>
      <group>L1_Word</group>
      <groupName>字词问题</groupName>
      <ability>L2_Alias</ability>
      <abilityName>也作/曾用词</abilityName>
      <candidateList>
        <item>黏度</item>
      </candidateList>
      <explain>词汇[粘度]为不规范表述或旧称，其规范书面表述为[黏度]。</explain>
      <paraID> EF76215</paraID>
      <start>61</start>
      <end>63</end>
      <status>unmodified</status>
      <modifiedWord/>
      <trackRevisions>false</trackRevisions>
    </reviewItem>
    <reviewItem>
      <errorID>f080cda6-8add-45c7-9f7a-36595b7356a7</errorID>
      <errorWord>掺人</errorWord>
      <group>L1_Word</group>
      <groupName>字词问题</groupName>
      <ability>L2_Typo</ability>
      <abilityName>字词错误</abilityName>
      <candidateList>
        <item>掺入</item>
      </candidateList>
      <explain/>
      <paraID> EF76215</paraID>
      <start>297</start>
      <end>299</end>
      <status>unmodified</status>
      <modifiedWord/>
      <trackRevisions>false</trackRevisions>
    </reviewItem>
    <reviewItem>
      <errorID>8b801abf-7920-451e-9a77-95243ac353d0</errorID>
      <errorWord>成份</errorWord>
      <group>L1_Word</group>
      <groupName>字词问题</groupName>
      <ability>L2_Typo</ability>
      <abilityName>字词错误</abilityName>
      <candidateList>
        <item>成分</item>
      </candidateList>
      <explain>（成份）chénɡ•fèn〈名〉❶指构成事物的各种不同的物质或因素：化学～｜营养～｜减轻了心里不安的～。❷指个人早先的主要经历或职业：工人～｜他的个人～是学生。</explain>
      <paraID>7A8A4264</paraID>
      <start>64</start>
      <end>66</end>
      <status>unmodified</status>
      <modifiedWord/>
      <trackRevisions>false</trackRevisions>
    </reviewItem>
    <reviewItem>
      <errorID>c60679c5-8641-46df-ab70-37a9f1d23f9b</errorID>
      <errorWord>2、</errorWord>
      <group>L1_Format</group>
      <groupName>格式问题</groupName>
      <ability>L2_Ordinal</ability>
      <abilityName>序号格式</abilityName>
      <candidateList>
        <item>2.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3B734A19</paraID>
      <start>0</start>
      <end>2</end>
      <status>unmodified</status>
      <modifiedWord/>
      <trackRevisions>false</trackRevisions>
    </reviewItem>
    <reviewItem>
      <errorID>41be06a1-75dc-4641-9005-2c1a56dca5a7</errorID>
      <errorWord>合标准</errorWord>
      <group>L1_Grammar</group>
      <groupName>语法问题</groupName>
      <ability>L2_Order</ability>
      <abilityName>语序不当</abilityName>
      <candidateList>
        <item>合</item>
      </candidateList>
      <explain>句子可能没有遵循时空、逻辑顺序，或者介词、关联词等位置不当。</explain>
      <paraID>763B9D53</paraID>
      <start>32</start>
      <end>35</end>
      <status>unmodified</status>
      <modifiedWord/>
      <trackRevisions>false</trackRevisions>
    </reviewItem>
    <reviewItem>
      <errorID>c12d51b0-3c2b-449d-91f1-492d943ced06</errorID>
      <errorWord>成份</errorWord>
      <group>L1_Word</group>
      <groupName>字词问题</groupName>
      <ability>L2_Typo</ability>
      <abilityName>字词错误</abilityName>
      <candidateList>
        <item>成分</item>
      </candidateList>
      <explain>（成份）chénɡ•fèn〈名〉❶指构成事物的各种不同的物质或因素：化学～｜营养～｜减轻了心里不安的～。❷指个人早先的主要经历或职业：工人～｜他的个人～是学生。</explain>
      <paraID>59CFA397</paraID>
      <start>59</start>
      <end>61</end>
      <status>unmodified</status>
      <modifiedWord/>
      <trackRevisions>false</trackRevisions>
    </reviewItem>
    <reviewItem>
      <errorID>58d00aac-28a9-4477-a673-ee8f6484f3c1</errorID>
      <errorWord>1、</errorWord>
      <group>L1_Format</group>
      <groupName>格式问题</groupName>
      <ability>L2_Ordinal</ability>
      <abilityName>序号格式</abilityName>
      <candidateList>
        <item>1.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55541429</paraID>
      <start>0</start>
      <end>2</end>
      <status>unmodified</status>
      <modifiedWord/>
      <trackRevisions>false</trackRevisions>
    </reviewItem>
    <reviewItem>
      <errorID>b20761bf-98f7-4615-9252-02e367c6c2d2</errorID>
      <errorWord>2、</errorWord>
      <group>L1_Format</group>
      <groupName>格式问题</groupName>
      <ability>L2_Ordinal</ability>
      <abilityName>序号格式</abilityName>
      <candidateList>
        <item>2.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3D7196B4</paraID>
      <start>0</start>
      <end>2</end>
      <status>unmodified</status>
      <modifiedWord/>
      <trackRevisions>false</trackRevisions>
    </reviewItem>
    <reviewItem>
      <errorID>6eb36d3a-31df-44b2-95ab-15414f08b983</errorID>
      <errorWord>1、</errorWord>
      <group>L1_Format</group>
      <groupName>格式问题</groupName>
      <ability>L2_Ordinal</ability>
      <abilityName>序号格式</abilityName>
      <candidateList>
        <item>1.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4A7FCEEE</paraID>
      <start>0</start>
      <end>2</end>
      <status>unmodified</status>
      <modifiedWord/>
      <trackRevisions>false</trackRevisions>
    </reviewItem>
    <reviewItem>
      <errorID>acdc5163-e437-4fa5-9c43-86a94d01216c</errorID>
      <errorWord>2、</errorWord>
      <group>L1_Format</group>
      <groupName>格式问题</groupName>
      <ability>L2_Ordinal</ability>
      <abilityName>序号格式</abilityName>
      <candidateList>
        <item>2.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407A9213</paraID>
      <start>0</start>
      <end>2</end>
      <status>unmodified</status>
      <modifiedWord/>
      <trackRevisions>false</trackRevisions>
    </reviewItem>
    <reviewItem>
      <errorID>c0e86a24-ad01-4f31-b625-95a7740e7d3a</errorID>
      <errorWord>3、</errorWord>
      <group>L1_Format</group>
      <groupName>格式问题</groupName>
      <ability>L2_Ordinal</ability>
      <abilityName>序号格式</abilityName>
      <candidateList>
        <item>3.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5D30B5F6</paraID>
      <start>0</start>
      <end>2</end>
      <status>unmodified</status>
      <modifiedWord/>
      <trackRevisions>false</trackRevisions>
    </reviewItem>
    <reviewItem>
      <errorID>c0bcdd04-466d-4d78-8796-21f1cd00b06d</errorID>
      <errorWord>4、</errorWord>
      <group>L1_Format</group>
      <groupName>格式问题</groupName>
      <ability>L2_Ordinal</ability>
      <abilityName>序号格式</abilityName>
      <candidateList>
        <item>4.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7E70DD5C</paraID>
      <start>0</start>
      <end>2</end>
      <status>unmodified</status>
      <modifiedWord/>
      <trackRevisions>false</trackRevisions>
    </reviewItem>
    <reviewItem>
      <errorID>42ed29f0-64ec-4885-b173-8baa2f01bbb9</errorID>
      <errorWord>5、</errorWord>
      <group>L1_Format</group>
      <groupName>格式问题</groupName>
      <ability>L2_Ordinal</ability>
      <abilityName>序号格式</abilityName>
      <candidateList>
        <item>5.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186508C4</paraID>
      <start>0</start>
      <end>2</end>
      <status>unmodified</status>
      <modifiedWord/>
      <trackRevisions>false</trackRevisions>
    </reviewItem>
    <reviewItem>
      <errorID>5b2ea6c7-1fb6-4c32-8bbf-c893f7893c18</errorID>
      <errorWord>6、</errorWord>
      <group>L1_Format</group>
      <groupName>格式问题</groupName>
      <ability>L2_Ordinal</ability>
      <abilityName>序号格式</abilityName>
      <candidateList>
        <item>6.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71FA6164</paraID>
      <start>0</start>
      <end>2</end>
      <status>unmodified</status>
      <modifiedWord/>
      <trackRevisions>false</trackRevisions>
    </reviewItem>
    <reviewItem>
      <errorID>dac56253-8a76-4de2-a886-2d8f784f2b17</errorID>
      <errorWord>7、</errorWord>
      <group>L1_Format</group>
      <groupName>格式问题</groupName>
      <ability>L2_Ordinal</ability>
      <abilityName>序号格式</abilityName>
      <candidateList>
        <item>7.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 4DEAB3B</paraID>
      <start>0</start>
      <end>2</end>
      <status>unmodified</status>
      <modifiedWord/>
      <trackRevisions>false</trackRevisions>
    </reviewItem>
    <reviewItem>
      <errorID>d15c8f08-e49a-4f3b-a587-335af5274f9f</errorID>
      <errorWord>1、</errorWord>
      <group>L1_Format</group>
      <groupName>格式问题</groupName>
      <ability>L2_Ordinal</ability>
      <abilityName>序号格式</abilityName>
      <candidateList>
        <item>1.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52F28287</paraID>
      <start>0</start>
      <end>2</end>
      <status>unmodified</status>
      <modifiedWord/>
      <trackRevisions>false</trackRevisions>
    </reviewItem>
    <reviewItem>
      <errorID>26ff2162-26c7-432d-bff4-17f7f4db2ba8</errorID>
      <errorWord>2、</errorWord>
      <group>L1_Format</group>
      <groupName>格式问题</groupName>
      <ability>L2_Ordinal</ability>
      <abilityName>序号格式</abilityName>
      <candidateList>
        <item>2.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374F7C19</paraID>
      <start>0</start>
      <end>2</end>
      <status>unmodified</status>
      <modifiedWord/>
      <trackRevisions>false</trackRevisions>
    </reviewItem>
    <reviewItem>
      <errorID>a0985aef-f69b-43ac-8513-523559a796d9</errorID>
      <errorWord>1、</errorWord>
      <group>L1_Format</group>
      <groupName>格式问题</groupName>
      <ability>L2_Ordinal</ability>
      <abilityName>序号格式</abilityName>
      <candidateList>
        <item>1.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56B8033F</paraID>
      <start>0</start>
      <end>2</end>
      <status>unmodified</status>
      <modifiedWord/>
      <trackRevisions>false</trackRevisions>
    </reviewItem>
    <reviewItem>
      <errorID>927ae4e4-bf35-4220-98a5-81338a23a34a</errorID>
      <errorWord>方式的</errorWord>
      <group>L1_Word</group>
      <groupName>字词问题</groupName>
      <ability>L2_Typo</ability>
      <abilityName>字词错误</abilityName>
      <candidateList>
        <item>方式</item>
      </candidateList>
      <explain/>
      <paraID>56B8033F</paraID>
      <start>10</start>
      <end>13</end>
      <status>unmodified</status>
      <modifiedWord/>
      <trackRevisions>false</trackRevisions>
    </reviewItem>
    <reviewItem>
      <errorID>158a4105-ada0-4301-b9d3-81591bd44f44</errorID>
      <errorWord>2、</errorWord>
      <group>L1_Format</group>
      <groupName>格式问题</groupName>
      <ability>L2_Ordinal</ability>
      <abilityName>序号格式</abilityName>
      <candidateList>
        <item>2.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1B6C12F2</paraID>
      <start>0</start>
      <end>2</end>
      <status>unmodified</status>
      <modifiedWord/>
      <trackRevisions>false</trackRevisions>
    </reviewItem>
    <reviewItem>
      <errorID>c64f74be-e033-4196-ad2f-37247acccb8c</errorID>
      <errorWord>如一旦</errorWord>
      <group>L1_Grammar</group>
      <groupName>语法问题</groupName>
      <ability>L2_Order</ability>
      <abilityName>语序不当</abilityName>
      <candidateList>
        <item>如</item>
      </candidateList>
      <explain>句子可能没有遵循时空、逻辑顺序，或者介词、关联词等位置不当。</explain>
      <paraID>1B6C12F2</paraID>
      <start>44</start>
      <end>47</end>
      <status>unmodified</status>
      <modifiedWord/>
      <trackRevisions>false</trackRevisions>
    </reviewItem>
    <reviewItem>
      <errorID>6732daf8-11a2-4efa-b793-617cf8ca5687</errorID>
      <errorWord>3、</errorWord>
      <group>L1_Format</group>
      <groupName>格式问题</groupName>
      <ability>L2_Ordinal</ability>
      <abilityName>序号格式</abilityName>
      <candidateList>
        <item>3.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1818EAD3</paraID>
      <start>0</start>
      <end>2</end>
      <status>unmodified</status>
      <modifiedWord/>
      <trackRevisions>false</trackRevisions>
    </reviewItem>
    <reviewItem>
      <errorID>d6f9ace9-37fd-4107-97b9-0b7aa7dac86b</errorID>
      <errorWord>80-85%</errorWord>
      <group>L1_Knowledge</group>
      <groupName>知识性问题</groupName>
      <ability>L2_Knowledge</ability>
      <abilityName>其他知识</abilityName>
      <candidateList>
        <item>80%—85%</item>
      </candidateList>
      <explain>1. “80-85%”中的单位“%”仅出现在后一个数字上，容易引起歧义；根据《现代汉语标点符号数字用法规范手册》，数字表示范围两边需要使用统一的格式。2. 根据标点国标 4.13 中的规则，数字、时间或地域连接符应使用（视觉上更长的）“—”或“～”。</explain>
      <paraID>70FD61BA</paraID>
      <start>33</start>
      <end>39</end>
      <status>unmodified</status>
      <modifiedWord/>
      <trackRevisions>false</trackRevisions>
    </reviewItem>
    <reviewItem>
      <errorID>2492d9a2-f405-4f3f-8da1-f26a006455cd</errorID>
      <errorWord>被将</errorWord>
      <group>L1_Word</group>
      <groupName>字词问题</groupName>
      <ability>L2_Typo</ability>
      <abilityName>字词错误</abilityName>
      <candidateList>
        <item>被</item>
      </candidateList>
      <explain>❶〈介〉用于被动句，引进动作的施事，前面的主语是动作的受事（施动者放在被字后，但有时省略）：解放军到处～（人）尊敬｜那棵树～（大风）刮倒了｜这套书～人借走了一本｜他～选为代表。❷〈助〉用在动词前表示被动的动作：～压迫民族｜～剥削阶级。</explain>
      <paraID>70FD61BA</paraID>
      <start>43</start>
      <end>45</end>
      <status>unmodified</status>
      <modifiedWord/>
      <trackRevisions>false</trackRevisions>
    </reviewItem>
  </reviewItems>
  <config/>
</contractReview>
</file>

<file path=customXml/itemProps1.xml><?xml version="1.0" encoding="utf-8"?>
<ds:datastoreItem xmlns:ds="http://schemas.openxmlformats.org/officeDocument/2006/customXml" ds:itemID="{0f41f65e-e124-4b8a-8ffb-2b1c1254a9a7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区卫生和计划生育局</Company>
  <Pages>7</Pages>
  <Words>2373</Words>
  <Characters>2438</Characters>
  <Lines>0</Lines>
  <Paragraphs>0</Paragraphs>
  <TotalTime>0</TotalTime>
  <ScaleCrop>false</ScaleCrop>
  <LinksUpToDate>false</LinksUpToDate>
  <CharactersWithSpaces>2457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2021-09-08T07:16:00Z</dcterms:created>
  <dc:creator>Administrator</dc:creator>
  <cp:lastModifiedBy>中经</cp:lastModifiedBy>
  <dcterms:modified xsi:type="dcterms:W3CDTF">2026-08-17T07:15:21Z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KSOTemplateDocerSaveRecord">
    <vt:lpwstr>eyJoZGlkIjoiOTc2OWE0Y2VkN2ZhMjBjMGU5ODljMTIzNmMwYzA4OWYiLCJ1c2VySWQiOiI2NDc4NTcyODAifQ==</vt:lpwstr>
  </property>
  <property fmtid="{D5CDD505-2E9C-101B-9397-08002B2CF9AE}" pid="4" name="ICV">
    <vt:lpwstr>107A1EEDCF864D3F96D8D308B6462E88_13</vt:lpwstr>
  </property>
</Properties>
</file>